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FCB57" w14:textId="77777777" w:rsidR="002B19BE" w:rsidRPr="00CC6E4B" w:rsidRDefault="000453DF" w:rsidP="008F49A4">
      <w:pPr>
        <w:widowControl w:val="0"/>
        <w:tabs>
          <w:tab w:val="left" w:pos="720"/>
        </w:tabs>
        <w:spacing w:before="0"/>
        <w:contextualSpacing/>
        <w:jc w:val="center"/>
        <w:rPr>
          <w:b/>
          <w:szCs w:val="26"/>
        </w:rPr>
      </w:pPr>
      <w:r>
        <w:rPr>
          <w:b/>
          <w:szCs w:val="26"/>
        </w:rPr>
        <w:t>ТЕХНИЧЕСКИЕ ТРЕБОВАНИЯ</w:t>
      </w:r>
    </w:p>
    <w:p w14:paraId="7A38BF83" w14:textId="77777777" w:rsidR="007C5E8B" w:rsidRDefault="002B19BE" w:rsidP="007C5E8B">
      <w:pPr>
        <w:widowControl w:val="0"/>
        <w:tabs>
          <w:tab w:val="left" w:pos="720"/>
        </w:tabs>
        <w:spacing w:before="0"/>
        <w:ind w:left="720" w:hanging="720"/>
        <w:contextualSpacing/>
        <w:jc w:val="center"/>
        <w:rPr>
          <w:b/>
          <w:szCs w:val="26"/>
        </w:rPr>
      </w:pPr>
      <w:r w:rsidRPr="00CC6E4B">
        <w:rPr>
          <w:b/>
          <w:szCs w:val="26"/>
        </w:rPr>
        <w:t xml:space="preserve">на разработку </w:t>
      </w:r>
      <w:r w:rsidR="00147E9D">
        <w:rPr>
          <w:b/>
          <w:szCs w:val="26"/>
        </w:rPr>
        <w:t xml:space="preserve">проектной </w:t>
      </w:r>
      <w:r w:rsidRPr="00CC6E4B">
        <w:rPr>
          <w:b/>
          <w:szCs w:val="26"/>
        </w:rPr>
        <w:t xml:space="preserve">документации </w:t>
      </w:r>
      <w:r w:rsidR="007C5E8B">
        <w:rPr>
          <w:b/>
          <w:szCs w:val="26"/>
        </w:rPr>
        <w:t>по объекту</w:t>
      </w:r>
      <w:r w:rsidR="007C5E8B" w:rsidRPr="007C5E8B">
        <w:rPr>
          <w:b/>
          <w:szCs w:val="26"/>
        </w:rPr>
        <w:t>:</w:t>
      </w:r>
      <w:r w:rsidR="007C5E8B">
        <w:rPr>
          <w:b/>
          <w:szCs w:val="26"/>
        </w:rPr>
        <w:t xml:space="preserve"> «</w:t>
      </w:r>
      <w:r w:rsidR="007C5E8B" w:rsidRPr="007C5E8B">
        <w:rPr>
          <w:b/>
          <w:szCs w:val="26"/>
        </w:rPr>
        <w:t xml:space="preserve">Строительство распределительных сетей для электроснабжения </w:t>
      </w:r>
    </w:p>
    <w:p w14:paraId="6E180EFB" w14:textId="77777777" w:rsidR="002B19BE" w:rsidRPr="007C5E8B" w:rsidRDefault="007C5E8B" w:rsidP="007C5E8B">
      <w:pPr>
        <w:widowControl w:val="0"/>
        <w:tabs>
          <w:tab w:val="left" w:pos="720"/>
        </w:tabs>
        <w:spacing w:before="0"/>
        <w:ind w:left="720" w:hanging="720"/>
        <w:contextualSpacing/>
        <w:jc w:val="center"/>
        <w:rPr>
          <w:b/>
          <w:i/>
          <w:szCs w:val="26"/>
        </w:rPr>
      </w:pPr>
      <w:r w:rsidRPr="007C5E8B">
        <w:rPr>
          <w:b/>
          <w:szCs w:val="26"/>
        </w:rPr>
        <w:t xml:space="preserve">о. </w:t>
      </w:r>
      <w:r>
        <w:rPr>
          <w:b/>
          <w:szCs w:val="26"/>
        </w:rPr>
        <w:t>П</w:t>
      </w:r>
      <w:r w:rsidRPr="007C5E8B">
        <w:rPr>
          <w:b/>
          <w:szCs w:val="26"/>
        </w:rPr>
        <w:t>опова</w:t>
      </w:r>
      <w:r>
        <w:rPr>
          <w:b/>
          <w:szCs w:val="26"/>
        </w:rPr>
        <w:t>»</w:t>
      </w:r>
    </w:p>
    <w:p w14:paraId="2C039FE8" w14:textId="77777777" w:rsidR="002B19BE" w:rsidRPr="00CC6E4B" w:rsidRDefault="002B19BE" w:rsidP="002B19BE">
      <w:pPr>
        <w:widowControl w:val="0"/>
        <w:tabs>
          <w:tab w:val="left" w:pos="720"/>
        </w:tabs>
        <w:spacing w:before="0"/>
        <w:contextualSpacing/>
        <w:rPr>
          <w:b/>
          <w:szCs w:val="26"/>
        </w:rPr>
      </w:pPr>
    </w:p>
    <w:p w14:paraId="221A5057" w14:textId="77777777" w:rsidR="002D0B43" w:rsidRPr="00CC6E4B" w:rsidRDefault="002D0B43" w:rsidP="002D0B43">
      <w:pPr>
        <w:widowControl w:val="0"/>
        <w:tabs>
          <w:tab w:val="left" w:pos="720"/>
        </w:tabs>
        <w:spacing w:before="0"/>
        <w:ind w:left="720" w:hanging="720"/>
        <w:contextualSpacing/>
        <w:rPr>
          <w:b/>
          <w:szCs w:val="26"/>
        </w:rPr>
      </w:pPr>
      <w:r w:rsidRPr="00CC6E4B">
        <w:rPr>
          <w:b/>
          <w:szCs w:val="26"/>
        </w:rPr>
        <w:t xml:space="preserve">           1. Основание для проектирования:</w:t>
      </w:r>
    </w:p>
    <w:p w14:paraId="6688D0E7" w14:textId="77777777" w:rsidR="002D0B43" w:rsidRPr="00CC6E4B" w:rsidRDefault="002D0B43" w:rsidP="002D0B43">
      <w:pPr>
        <w:widowControl w:val="0"/>
        <w:spacing w:before="0"/>
        <w:ind w:firstLine="720"/>
        <w:contextualSpacing/>
        <w:rPr>
          <w:szCs w:val="26"/>
        </w:rPr>
      </w:pPr>
      <w:r>
        <w:rPr>
          <w:szCs w:val="26"/>
        </w:rPr>
        <w:t xml:space="preserve">1.1. </w:t>
      </w:r>
      <w:r w:rsidR="006F4A19" w:rsidRPr="00FF319C">
        <w:rPr>
          <w:szCs w:val="26"/>
        </w:rPr>
        <w:t>Инвестиционная программа АО «ДРСК» на 2019 – 2023 годы, утвержденная приказом Минэнерго России от 7 декабря 2020 г. № 8@</w:t>
      </w:r>
    </w:p>
    <w:p w14:paraId="29C309B5" w14:textId="77777777" w:rsidR="002D0B43" w:rsidRPr="00CC6E4B" w:rsidRDefault="002D0B43" w:rsidP="002D0B43">
      <w:pPr>
        <w:widowControl w:val="0"/>
        <w:spacing w:before="0"/>
        <w:ind w:firstLine="720"/>
        <w:contextualSpacing/>
        <w:rPr>
          <w:i/>
          <w:iCs/>
          <w:szCs w:val="26"/>
        </w:rPr>
      </w:pPr>
    </w:p>
    <w:p w14:paraId="3A582BC9" w14:textId="77777777" w:rsidR="004E058C" w:rsidRPr="00CC6E4B" w:rsidRDefault="004E058C" w:rsidP="004E058C">
      <w:pPr>
        <w:widowControl w:val="0"/>
        <w:tabs>
          <w:tab w:val="left" w:pos="0"/>
        </w:tabs>
        <w:spacing w:before="0"/>
        <w:contextualSpacing/>
        <w:rPr>
          <w:b/>
          <w:szCs w:val="26"/>
        </w:rPr>
      </w:pPr>
      <w:r w:rsidRPr="00CC6E4B">
        <w:rPr>
          <w:b/>
          <w:szCs w:val="26"/>
        </w:rPr>
        <w:t xml:space="preserve">           2. Основные нормативно-технические документы (НТД), определяющие требования к проектной документации:</w:t>
      </w:r>
    </w:p>
    <w:p w14:paraId="63949F59" w14:textId="77777777" w:rsidR="004E058C" w:rsidRPr="00CC6E4B" w:rsidRDefault="004E058C" w:rsidP="004E058C">
      <w:pPr>
        <w:widowControl w:val="0"/>
        <w:tabs>
          <w:tab w:val="left" w:pos="0"/>
          <w:tab w:val="left" w:pos="993"/>
        </w:tabs>
        <w:spacing w:before="0"/>
        <w:contextualSpacing/>
        <w:rPr>
          <w:szCs w:val="26"/>
        </w:rPr>
      </w:pPr>
      <w:r w:rsidRPr="00CC6E4B">
        <w:rPr>
          <w:szCs w:val="26"/>
        </w:rPr>
        <w:t xml:space="preserve">            2.1. Градостроительный кодек</w:t>
      </w:r>
      <w:r>
        <w:rPr>
          <w:szCs w:val="26"/>
        </w:rPr>
        <w:t>с РФ</w:t>
      </w:r>
      <w:r w:rsidRPr="00CC6E4B">
        <w:rPr>
          <w:szCs w:val="26"/>
        </w:rPr>
        <w:t>;</w:t>
      </w:r>
    </w:p>
    <w:p w14:paraId="57B217A9" w14:textId="77777777" w:rsidR="004E058C" w:rsidRDefault="004E058C" w:rsidP="004E058C">
      <w:pPr>
        <w:widowControl w:val="0"/>
        <w:tabs>
          <w:tab w:val="left" w:pos="0"/>
          <w:tab w:val="left" w:pos="993"/>
        </w:tabs>
        <w:spacing w:before="0"/>
        <w:contextualSpacing/>
        <w:rPr>
          <w:szCs w:val="26"/>
        </w:rPr>
      </w:pPr>
      <w:r w:rsidRPr="00CC6E4B">
        <w:rPr>
          <w:szCs w:val="26"/>
        </w:rPr>
        <w:t xml:space="preserve">            2.2.</w:t>
      </w:r>
      <w:r w:rsidRPr="00CC6E4B">
        <w:rPr>
          <w:spacing w:val="4"/>
          <w:szCs w:val="26"/>
        </w:rPr>
        <w:t xml:space="preserve"> Земельный коде</w:t>
      </w:r>
      <w:r>
        <w:rPr>
          <w:spacing w:val="4"/>
          <w:szCs w:val="26"/>
        </w:rPr>
        <w:t>кс РФ</w:t>
      </w:r>
      <w:r w:rsidRPr="00CC6E4B">
        <w:rPr>
          <w:szCs w:val="26"/>
        </w:rPr>
        <w:t>;</w:t>
      </w:r>
    </w:p>
    <w:p w14:paraId="664291AC" w14:textId="77777777" w:rsidR="004E058C" w:rsidRDefault="004E058C" w:rsidP="004E058C">
      <w:pPr>
        <w:widowControl w:val="0"/>
        <w:tabs>
          <w:tab w:val="left" w:pos="0"/>
          <w:tab w:val="left" w:pos="993"/>
        </w:tabs>
        <w:spacing w:before="0"/>
        <w:contextualSpacing/>
        <w:rPr>
          <w:szCs w:val="26"/>
        </w:rPr>
      </w:pPr>
      <w:r w:rsidRPr="00ED0C85">
        <w:t xml:space="preserve">          </w:t>
      </w:r>
      <w:r w:rsidR="002F4B08" w:rsidRPr="00ED0C85">
        <w:t xml:space="preserve"> </w:t>
      </w:r>
      <w:r w:rsidRPr="00ED0C85">
        <w:t xml:space="preserve"> </w:t>
      </w:r>
      <w:r w:rsidR="00BB17CF" w:rsidRPr="003F04A9">
        <w:t>2.3</w:t>
      </w:r>
      <w:r w:rsidRPr="00ED0C85">
        <w:t xml:space="preserve">. </w:t>
      </w:r>
      <w:r w:rsidRPr="00B82027">
        <w:t>Воздушный кодекс Российской Федерации;</w:t>
      </w:r>
    </w:p>
    <w:p w14:paraId="22DB672D" w14:textId="77777777" w:rsidR="004E058C" w:rsidRDefault="004E058C" w:rsidP="004E058C">
      <w:pPr>
        <w:widowControl w:val="0"/>
        <w:tabs>
          <w:tab w:val="left" w:pos="0"/>
          <w:tab w:val="left" w:pos="993"/>
        </w:tabs>
        <w:spacing w:before="0"/>
        <w:contextualSpacing/>
        <w:rPr>
          <w:szCs w:val="26"/>
        </w:rPr>
      </w:pPr>
      <w:r>
        <w:rPr>
          <w:szCs w:val="26"/>
        </w:rPr>
        <w:t xml:space="preserve">            2.</w:t>
      </w:r>
      <w:r w:rsidR="00BB17CF">
        <w:rPr>
          <w:szCs w:val="26"/>
        </w:rPr>
        <w:t>4</w:t>
      </w:r>
      <w:r>
        <w:rPr>
          <w:szCs w:val="26"/>
        </w:rPr>
        <w:t xml:space="preserve">. </w:t>
      </w:r>
      <w:r w:rsidRPr="00E560C0">
        <w:rPr>
          <w:spacing w:val="4"/>
          <w:szCs w:val="26"/>
        </w:rPr>
        <w:t>Федеральный закон от 24.07.2007 г.</w:t>
      </w:r>
      <w:r>
        <w:rPr>
          <w:spacing w:val="4"/>
          <w:szCs w:val="26"/>
        </w:rPr>
        <w:t xml:space="preserve"> № 221-ФЗ </w:t>
      </w:r>
      <w:r w:rsidRPr="00E560C0">
        <w:rPr>
          <w:spacing w:val="4"/>
          <w:szCs w:val="26"/>
        </w:rPr>
        <w:t>«О кадастровой деятельности</w:t>
      </w:r>
      <w:r w:rsidRPr="00E560C0">
        <w:rPr>
          <w:szCs w:val="26"/>
        </w:rPr>
        <w:t>»;</w:t>
      </w:r>
    </w:p>
    <w:p w14:paraId="5611EE35" w14:textId="77777777" w:rsidR="004E058C" w:rsidRPr="00E560C0" w:rsidRDefault="004E058C" w:rsidP="004E058C">
      <w:pPr>
        <w:widowControl w:val="0"/>
        <w:tabs>
          <w:tab w:val="left" w:pos="633"/>
        </w:tabs>
        <w:suppressAutoHyphens/>
        <w:spacing w:before="0"/>
        <w:contextualSpacing/>
        <w:rPr>
          <w:spacing w:val="4"/>
          <w:szCs w:val="26"/>
        </w:rPr>
      </w:pPr>
      <w:r>
        <w:rPr>
          <w:szCs w:val="26"/>
        </w:rPr>
        <w:t xml:space="preserve">            2.</w:t>
      </w:r>
      <w:r w:rsidR="00BB17CF">
        <w:rPr>
          <w:szCs w:val="26"/>
        </w:rPr>
        <w:t>5</w:t>
      </w:r>
      <w:r>
        <w:rPr>
          <w:szCs w:val="26"/>
        </w:rPr>
        <w:t>. Фе</w:t>
      </w:r>
      <w:r w:rsidRPr="00E560C0">
        <w:rPr>
          <w:szCs w:val="26"/>
        </w:rPr>
        <w:t>деральный закон от 13.07.2015 № 218-ФЗ «О государственно</w:t>
      </w:r>
      <w:r>
        <w:rPr>
          <w:szCs w:val="26"/>
        </w:rPr>
        <w:t>й</w:t>
      </w:r>
      <w:r w:rsidRPr="00E560C0">
        <w:rPr>
          <w:szCs w:val="26"/>
        </w:rPr>
        <w:t xml:space="preserve"> регистрации недвижимости»;</w:t>
      </w:r>
    </w:p>
    <w:p w14:paraId="08EC3E53" w14:textId="77777777" w:rsidR="004E058C" w:rsidRPr="00CC6E4B" w:rsidRDefault="004E058C" w:rsidP="004E058C">
      <w:pPr>
        <w:widowControl w:val="0"/>
        <w:tabs>
          <w:tab w:val="left" w:pos="0"/>
          <w:tab w:val="left" w:pos="993"/>
        </w:tabs>
        <w:spacing w:before="0"/>
        <w:contextualSpacing/>
        <w:rPr>
          <w:szCs w:val="26"/>
        </w:rPr>
      </w:pPr>
      <w:r w:rsidRPr="00CC6E4B">
        <w:rPr>
          <w:szCs w:val="26"/>
        </w:rPr>
        <w:t xml:space="preserve">            2.</w:t>
      </w:r>
      <w:r w:rsidR="00BB17CF">
        <w:rPr>
          <w:szCs w:val="26"/>
        </w:rPr>
        <w:t>6</w:t>
      </w:r>
      <w:r w:rsidRPr="00CC6E4B">
        <w:rPr>
          <w:szCs w:val="26"/>
        </w:rPr>
        <w:t xml:space="preserve">. </w:t>
      </w:r>
      <w:r w:rsidRPr="00CC6E4B">
        <w:rPr>
          <w:spacing w:val="4"/>
          <w:szCs w:val="26"/>
        </w:rPr>
        <w:t>Лесной ко</w:t>
      </w:r>
      <w:r>
        <w:rPr>
          <w:spacing w:val="4"/>
          <w:szCs w:val="26"/>
        </w:rPr>
        <w:t>декс РФ</w:t>
      </w:r>
      <w:r w:rsidR="004A6DCA">
        <w:rPr>
          <w:spacing w:val="4"/>
          <w:szCs w:val="26"/>
        </w:rPr>
        <w:t>;</w:t>
      </w:r>
    </w:p>
    <w:p w14:paraId="6A1FAC2C" w14:textId="77777777" w:rsidR="004E058C" w:rsidRPr="00CC6E4B" w:rsidRDefault="004E058C" w:rsidP="004E058C">
      <w:pPr>
        <w:widowControl w:val="0"/>
        <w:tabs>
          <w:tab w:val="left" w:pos="0"/>
          <w:tab w:val="left" w:pos="993"/>
        </w:tabs>
        <w:spacing w:before="0"/>
        <w:contextualSpacing/>
        <w:rPr>
          <w:szCs w:val="26"/>
        </w:rPr>
      </w:pPr>
      <w:r w:rsidRPr="00CC6E4B">
        <w:rPr>
          <w:szCs w:val="26"/>
        </w:rPr>
        <w:t xml:space="preserve">            2.</w:t>
      </w:r>
      <w:r w:rsidR="00BB17CF">
        <w:rPr>
          <w:szCs w:val="26"/>
        </w:rPr>
        <w:t>7</w:t>
      </w:r>
      <w:r w:rsidRPr="00CC6E4B">
        <w:rPr>
          <w:szCs w:val="26"/>
        </w:rPr>
        <w:t xml:space="preserve">. </w:t>
      </w:r>
      <w:r w:rsidRPr="00CC6E4B">
        <w:rPr>
          <w:spacing w:val="4"/>
          <w:szCs w:val="26"/>
        </w:rPr>
        <w:t>Водный кодекс РФ от 03.06.2006</w:t>
      </w:r>
      <w:r w:rsidRPr="00CC6E4B">
        <w:rPr>
          <w:szCs w:val="26"/>
        </w:rPr>
        <w:t>;</w:t>
      </w:r>
    </w:p>
    <w:p w14:paraId="5C1D12C3" w14:textId="77777777" w:rsidR="000F130E" w:rsidRPr="00ED0C85" w:rsidRDefault="004E058C" w:rsidP="000F130E">
      <w:pPr>
        <w:widowControl w:val="0"/>
        <w:tabs>
          <w:tab w:val="left" w:pos="0"/>
          <w:tab w:val="left" w:pos="720"/>
          <w:tab w:val="left" w:pos="993"/>
        </w:tabs>
        <w:spacing w:before="0"/>
        <w:contextualSpacing/>
        <w:rPr>
          <w:spacing w:val="4"/>
          <w:szCs w:val="26"/>
        </w:rPr>
      </w:pPr>
      <w:r>
        <w:rPr>
          <w:szCs w:val="26"/>
        </w:rPr>
        <w:t xml:space="preserve">           </w:t>
      </w:r>
      <w:r w:rsidRPr="00CC6E4B">
        <w:rPr>
          <w:szCs w:val="26"/>
        </w:rPr>
        <w:t>2.</w:t>
      </w:r>
      <w:r w:rsidR="00BB17CF">
        <w:rPr>
          <w:szCs w:val="26"/>
        </w:rPr>
        <w:t>8</w:t>
      </w:r>
      <w:r w:rsidRPr="00CC6E4B">
        <w:rPr>
          <w:szCs w:val="26"/>
        </w:rPr>
        <w:t xml:space="preserve">. </w:t>
      </w:r>
      <w:r>
        <w:rPr>
          <w:szCs w:val="26"/>
        </w:rPr>
        <w:t xml:space="preserve">  </w:t>
      </w:r>
      <w:r w:rsidR="000F130E" w:rsidRPr="003F04A9">
        <w:rPr>
          <w:spacing w:val="4"/>
          <w:szCs w:val="26"/>
        </w:rPr>
        <w:t>Федеральный закон от 26.06.2008 N 102-ФЗ «Об обеспечении единства измерений»;</w:t>
      </w:r>
    </w:p>
    <w:p w14:paraId="6265A991" w14:textId="77777777" w:rsidR="000F130E" w:rsidRPr="00ED0C85" w:rsidRDefault="000F130E" w:rsidP="000F130E">
      <w:pPr>
        <w:widowControl w:val="0"/>
        <w:tabs>
          <w:tab w:val="left" w:pos="0"/>
          <w:tab w:val="left" w:pos="720"/>
          <w:tab w:val="left" w:pos="993"/>
        </w:tabs>
        <w:spacing w:before="0"/>
        <w:contextualSpacing/>
        <w:rPr>
          <w:szCs w:val="26"/>
        </w:rPr>
      </w:pPr>
      <w:r w:rsidRPr="00ED0C85">
        <w:rPr>
          <w:spacing w:val="4"/>
          <w:szCs w:val="26"/>
        </w:rPr>
        <w:t xml:space="preserve">          2.9</w:t>
      </w:r>
      <w:r w:rsidRPr="004A6DCA">
        <w:t xml:space="preserve"> </w:t>
      </w:r>
      <w:r w:rsidRPr="003F04A9">
        <w:rPr>
          <w:spacing w:val="4"/>
          <w:szCs w:val="26"/>
        </w:rPr>
        <w:t>Федеральный закон от 27.12.2002 N 184-ФЗ «О техническом регулировании» (с изм. и доп., вступ. в силу с 01.01.2021)</w:t>
      </w:r>
      <w:r w:rsidRPr="003F04A9">
        <w:rPr>
          <w:szCs w:val="26"/>
        </w:rPr>
        <w:t>;</w:t>
      </w:r>
    </w:p>
    <w:p w14:paraId="7126FAA3" w14:textId="77777777" w:rsidR="000F130E" w:rsidRPr="00ED0C85" w:rsidRDefault="000F130E" w:rsidP="000F130E">
      <w:pPr>
        <w:widowControl w:val="0"/>
        <w:tabs>
          <w:tab w:val="left" w:pos="0"/>
          <w:tab w:val="left" w:pos="720"/>
          <w:tab w:val="left" w:pos="993"/>
        </w:tabs>
        <w:spacing w:before="0"/>
        <w:contextualSpacing/>
        <w:rPr>
          <w:szCs w:val="26"/>
        </w:rPr>
      </w:pPr>
      <w:r w:rsidRPr="00ED0C85">
        <w:rPr>
          <w:szCs w:val="26"/>
        </w:rPr>
        <w:t xml:space="preserve">           </w:t>
      </w:r>
      <w:r w:rsidRPr="004A6DCA">
        <w:rPr>
          <w:szCs w:val="26"/>
        </w:rPr>
        <w:t xml:space="preserve">2.10.   </w:t>
      </w:r>
      <w:r w:rsidRPr="003F04A9">
        <w:rPr>
          <w:szCs w:val="26"/>
        </w:rPr>
        <w:t>Федеральный закон от 07.07.2003 N 126-ФЗ "О связи" (с изм. и доп., вступ. в силу с 01.01.2021);</w:t>
      </w:r>
    </w:p>
    <w:p w14:paraId="7F6A2CAE" w14:textId="77777777" w:rsidR="000F130E" w:rsidRPr="00ED0C85" w:rsidRDefault="000F130E" w:rsidP="000F130E">
      <w:pPr>
        <w:widowControl w:val="0"/>
        <w:tabs>
          <w:tab w:val="left" w:pos="0"/>
          <w:tab w:val="left" w:pos="720"/>
          <w:tab w:val="left" w:pos="993"/>
        </w:tabs>
        <w:spacing w:before="0"/>
        <w:contextualSpacing/>
        <w:rPr>
          <w:szCs w:val="26"/>
        </w:rPr>
      </w:pPr>
      <w:r w:rsidRPr="00ED0C85">
        <w:rPr>
          <w:szCs w:val="26"/>
        </w:rPr>
        <w:t xml:space="preserve">           </w:t>
      </w:r>
      <w:r w:rsidRPr="004A6DCA">
        <w:rPr>
          <w:szCs w:val="26"/>
        </w:rPr>
        <w:t xml:space="preserve">2.11. </w:t>
      </w:r>
      <w:r w:rsidRPr="003F04A9">
        <w:rPr>
          <w:szCs w:val="26"/>
        </w:rPr>
        <w:t>Федеральный закон от 10.01.2002 N 7-ФЗ "Об охране окружающей среды" (с изм. и доп., вступ. в силу с 01.01.2021);</w:t>
      </w:r>
    </w:p>
    <w:p w14:paraId="27411DF3" w14:textId="77777777" w:rsidR="000F130E" w:rsidRPr="00ED0C85" w:rsidRDefault="000F130E" w:rsidP="000F130E">
      <w:pPr>
        <w:widowControl w:val="0"/>
        <w:tabs>
          <w:tab w:val="left" w:pos="0"/>
          <w:tab w:val="left" w:pos="720"/>
          <w:tab w:val="left" w:pos="993"/>
        </w:tabs>
        <w:spacing w:before="0"/>
        <w:contextualSpacing/>
        <w:rPr>
          <w:szCs w:val="26"/>
        </w:rPr>
      </w:pPr>
      <w:r w:rsidRPr="00ED0C85">
        <w:rPr>
          <w:szCs w:val="26"/>
        </w:rPr>
        <w:t xml:space="preserve">           </w:t>
      </w:r>
      <w:r w:rsidRPr="004A6DCA">
        <w:rPr>
          <w:szCs w:val="26"/>
        </w:rPr>
        <w:t xml:space="preserve">2.12. </w:t>
      </w:r>
      <w:r w:rsidRPr="003F04A9">
        <w:rPr>
          <w:szCs w:val="26"/>
        </w:rPr>
        <w:t>Федеральный закон от 14.03.1995 N 33-ФЗ "Об особо охраняемых природных территориях";</w:t>
      </w:r>
    </w:p>
    <w:p w14:paraId="0826CE2B" w14:textId="77777777" w:rsidR="000F130E" w:rsidRDefault="000F130E" w:rsidP="000F130E">
      <w:pPr>
        <w:widowControl w:val="0"/>
        <w:tabs>
          <w:tab w:val="left" w:pos="0"/>
          <w:tab w:val="left" w:pos="720"/>
          <w:tab w:val="left" w:pos="993"/>
        </w:tabs>
        <w:spacing w:before="0"/>
        <w:contextualSpacing/>
        <w:rPr>
          <w:szCs w:val="26"/>
        </w:rPr>
      </w:pPr>
      <w:r w:rsidRPr="00ED0C85">
        <w:rPr>
          <w:szCs w:val="26"/>
        </w:rPr>
        <w:t xml:space="preserve">           2.13</w:t>
      </w:r>
      <w:r w:rsidRPr="004A6DCA">
        <w:rPr>
          <w:szCs w:val="26"/>
        </w:rPr>
        <w:t xml:space="preserve">. </w:t>
      </w:r>
      <w:r w:rsidRPr="003F04A9">
        <w:rPr>
          <w:szCs w:val="26"/>
        </w:rPr>
        <w:t>Федеральный закон от 22.07.2008 N 123-ФЗ "Технический регламент о требованиях пожарной безопасности";</w:t>
      </w:r>
    </w:p>
    <w:p w14:paraId="53C007C2" w14:textId="77777777" w:rsidR="004E058C" w:rsidRPr="00B82027" w:rsidRDefault="004E058C" w:rsidP="000F130E">
      <w:pPr>
        <w:widowControl w:val="0"/>
        <w:tabs>
          <w:tab w:val="left" w:pos="0"/>
          <w:tab w:val="left" w:pos="993"/>
        </w:tabs>
        <w:spacing w:before="0"/>
        <w:contextualSpacing/>
        <w:rPr>
          <w:szCs w:val="26"/>
        </w:rPr>
      </w:pPr>
      <w:r w:rsidRPr="00ED0C85">
        <w:t xml:space="preserve">           2.</w:t>
      </w:r>
      <w:r w:rsidR="00BB17CF" w:rsidRPr="00ED0C85">
        <w:t>1</w:t>
      </w:r>
      <w:r w:rsidR="00BB17CF" w:rsidRPr="003F04A9">
        <w:t>4</w:t>
      </w:r>
      <w:r w:rsidRPr="00ED0C85">
        <w:t xml:space="preserve">. </w:t>
      </w:r>
      <w:r w:rsidRPr="00B82027">
        <w:t>Федеральный закон от 25.06.2002 N 73-ФЗ "Об объектах культурного наследия (памятниках истории и культуры) народов Российской Федерации";</w:t>
      </w:r>
    </w:p>
    <w:p w14:paraId="08F689E7" w14:textId="77777777" w:rsidR="004E058C" w:rsidRPr="004C6FCF" w:rsidRDefault="002F4B08" w:rsidP="004E058C">
      <w:pPr>
        <w:widowControl w:val="0"/>
        <w:tabs>
          <w:tab w:val="left" w:pos="0"/>
          <w:tab w:val="left" w:pos="993"/>
        </w:tabs>
        <w:spacing w:before="0"/>
        <w:contextualSpacing/>
        <w:rPr>
          <w:spacing w:val="4"/>
          <w:szCs w:val="26"/>
        </w:rPr>
      </w:pPr>
      <w:r>
        <w:rPr>
          <w:szCs w:val="26"/>
        </w:rPr>
        <w:t xml:space="preserve">           2.</w:t>
      </w:r>
      <w:r w:rsidR="00BB17CF">
        <w:rPr>
          <w:szCs w:val="26"/>
        </w:rPr>
        <w:t>15</w:t>
      </w:r>
      <w:r w:rsidR="004E058C" w:rsidRPr="00B82027">
        <w:rPr>
          <w:szCs w:val="26"/>
        </w:rPr>
        <w:t xml:space="preserve">.  </w:t>
      </w:r>
      <w:r w:rsidR="004E058C" w:rsidRPr="00B82027">
        <w:rPr>
          <w:spacing w:val="4"/>
          <w:szCs w:val="26"/>
        </w:rPr>
        <w:t>Постановление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14:paraId="75151006" w14:textId="77777777" w:rsidR="004E058C" w:rsidRPr="00B82027" w:rsidRDefault="004E058C" w:rsidP="004E058C">
      <w:pPr>
        <w:widowControl w:val="0"/>
        <w:tabs>
          <w:tab w:val="left" w:pos="0"/>
          <w:tab w:val="left" w:pos="993"/>
        </w:tabs>
        <w:spacing w:before="0"/>
        <w:contextualSpacing/>
        <w:rPr>
          <w:spacing w:val="4"/>
          <w:szCs w:val="26"/>
        </w:rPr>
      </w:pPr>
      <w:r>
        <w:rPr>
          <w:spacing w:val="4"/>
          <w:szCs w:val="26"/>
        </w:rPr>
        <w:t xml:space="preserve">           2.</w:t>
      </w:r>
      <w:r w:rsidR="00BB17CF">
        <w:rPr>
          <w:spacing w:val="4"/>
          <w:szCs w:val="26"/>
        </w:rPr>
        <w:t>16</w:t>
      </w:r>
      <w:r w:rsidRPr="00B82027">
        <w:rPr>
          <w:spacing w:val="4"/>
          <w:szCs w:val="26"/>
        </w:rPr>
        <w:t>. Постановление Правительства РФ от 16.02.2008г. № 87 «О составе разделов проектной документации и требованиях к их содержанию»;</w:t>
      </w:r>
    </w:p>
    <w:p w14:paraId="44149D5B" w14:textId="77777777" w:rsidR="004E058C" w:rsidRPr="00CC6E4B" w:rsidRDefault="002F4B08" w:rsidP="004E058C">
      <w:pPr>
        <w:widowControl w:val="0"/>
        <w:tabs>
          <w:tab w:val="left" w:pos="0"/>
          <w:tab w:val="left" w:pos="993"/>
        </w:tabs>
        <w:spacing w:before="0"/>
        <w:contextualSpacing/>
        <w:rPr>
          <w:spacing w:val="4"/>
          <w:szCs w:val="26"/>
        </w:rPr>
      </w:pPr>
      <w:r>
        <w:rPr>
          <w:spacing w:val="4"/>
          <w:szCs w:val="26"/>
        </w:rPr>
        <w:t xml:space="preserve">           2.</w:t>
      </w:r>
      <w:r w:rsidR="00BB17CF">
        <w:rPr>
          <w:spacing w:val="4"/>
          <w:szCs w:val="26"/>
        </w:rPr>
        <w:t>17</w:t>
      </w:r>
      <w:r w:rsidR="004E058C" w:rsidRPr="00B82027">
        <w:rPr>
          <w:spacing w:val="4"/>
          <w:szCs w:val="26"/>
        </w:rPr>
        <w:t>. Постановление Правительства РФ от 05.03.2007 № 145 «О порядке организации и проведения государственной экспертизы проектной</w:t>
      </w:r>
      <w:r w:rsidR="004E058C" w:rsidRPr="00CC6E4B">
        <w:rPr>
          <w:spacing w:val="4"/>
          <w:szCs w:val="26"/>
        </w:rPr>
        <w:t xml:space="preserve"> документации и результатов инженерных изысканий»;</w:t>
      </w:r>
    </w:p>
    <w:p w14:paraId="65E58A8B" w14:textId="77777777" w:rsidR="004E058C" w:rsidRPr="00CC6E4B"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sidRPr="00CC6E4B">
        <w:rPr>
          <w:spacing w:val="4"/>
          <w:szCs w:val="26"/>
        </w:rPr>
        <w:t>1</w:t>
      </w:r>
      <w:r w:rsidR="00BB17CF">
        <w:rPr>
          <w:spacing w:val="4"/>
          <w:szCs w:val="26"/>
        </w:rPr>
        <w:t>8</w:t>
      </w:r>
      <w:r w:rsidRPr="00CC6E4B">
        <w:rPr>
          <w:spacing w:val="4"/>
          <w:szCs w:val="26"/>
        </w:rPr>
        <w:t>. ГОСТ Р 21.1101-2013 «Система проектной документации для строительства. Основные требования к проектной и рабочей документации»;</w:t>
      </w:r>
    </w:p>
    <w:p w14:paraId="3200D236" w14:textId="77777777" w:rsidR="004E058C" w:rsidRPr="00CC6E4B"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sidRPr="00CC6E4B">
        <w:rPr>
          <w:spacing w:val="4"/>
          <w:szCs w:val="26"/>
        </w:rPr>
        <w:t>1</w:t>
      </w:r>
      <w:r w:rsidR="00BB17CF">
        <w:rPr>
          <w:spacing w:val="4"/>
          <w:szCs w:val="26"/>
        </w:rPr>
        <w:t>9</w:t>
      </w:r>
      <w:r w:rsidRPr="00CC6E4B">
        <w:rPr>
          <w:spacing w:val="4"/>
          <w:szCs w:val="26"/>
        </w:rPr>
        <w:t>.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648D21AE" w14:textId="77777777" w:rsidR="004E058C" w:rsidRPr="00CC6E4B"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Pr>
          <w:spacing w:val="4"/>
          <w:szCs w:val="26"/>
        </w:rPr>
        <w:t>20</w:t>
      </w:r>
      <w:r w:rsidRPr="00CC6E4B">
        <w:rPr>
          <w:spacing w:val="4"/>
          <w:szCs w:val="26"/>
        </w:rPr>
        <w:t>. ГОСТ Р 21.1101-2013 «Национальный стандарт РФ. Система проектной документации для строительства. Основные требования к проектной и рабочей документации»;</w:t>
      </w:r>
    </w:p>
    <w:p w14:paraId="1551F5AB" w14:textId="77777777" w:rsidR="004E058C" w:rsidRPr="00CC6E4B" w:rsidRDefault="002F4B08" w:rsidP="004E058C">
      <w:pPr>
        <w:widowControl w:val="0"/>
        <w:tabs>
          <w:tab w:val="left" w:pos="0"/>
          <w:tab w:val="left" w:pos="993"/>
        </w:tabs>
        <w:spacing w:before="0"/>
        <w:contextualSpacing/>
        <w:rPr>
          <w:spacing w:val="4"/>
          <w:szCs w:val="26"/>
        </w:rPr>
      </w:pPr>
      <w:r>
        <w:rPr>
          <w:spacing w:val="4"/>
          <w:szCs w:val="26"/>
        </w:rPr>
        <w:t xml:space="preserve">            2.</w:t>
      </w:r>
      <w:r w:rsidR="00BB17CF">
        <w:rPr>
          <w:spacing w:val="4"/>
          <w:szCs w:val="26"/>
        </w:rPr>
        <w:t>21</w:t>
      </w:r>
      <w:r w:rsidR="004E058C" w:rsidRPr="00CC6E4B">
        <w:rPr>
          <w:spacing w:val="4"/>
          <w:szCs w:val="26"/>
        </w:rPr>
        <w:t xml:space="preserve">. МДС 12-81.2007 Методические рекомендации по разработке и оформлению </w:t>
      </w:r>
      <w:r w:rsidR="004E058C" w:rsidRPr="00CC6E4B">
        <w:rPr>
          <w:spacing w:val="4"/>
          <w:szCs w:val="26"/>
        </w:rPr>
        <w:lastRenderedPageBreak/>
        <w:t>проекта организации строительства и проекта производства работ;</w:t>
      </w:r>
    </w:p>
    <w:p w14:paraId="044A525A" w14:textId="77777777" w:rsidR="004E058C" w:rsidRPr="00CC6E4B"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sidRPr="00CC6E4B">
        <w:rPr>
          <w:spacing w:val="4"/>
          <w:szCs w:val="26"/>
        </w:rPr>
        <w:t>2</w:t>
      </w:r>
      <w:r w:rsidR="00BB17CF">
        <w:rPr>
          <w:spacing w:val="4"/>
          <w:szCs w:val="26"/>
        </w:rPr>
        <w:t>2</w:t>
      </w:r>
      <w:r w:rsidRPr="00CC6E4B">
        <w:rPr>
          <w:spacing w:val="4"/>
          <w:szCs w:val="26"/>
        </w:rPr>
        <w:t>.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14:paraId="32460723" w14:textId="77777777" w:rsidR="004E058C" w:rsidRPr="00CC6E4B"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sidRPr="00CC6E4B">
        <w:rPr>
          <w:spacing w:val="4"/>
          <w:szCs w:val="26"/>
        </w:rPr>
        <w:t>2</w:t>
      </w:r>
      <w:r w:rsidR="00BB17CF">
        <w:rPr>
          <w:spacing w:val="4"/>
          <w:szCs w:val="26"/>
        </w:rPr>
        <w:t>3</w:t>
      </w:r>
      <w:r w:rsidRPr="00CC6E4B">
        <w:rPr>
          <w:spacing w:val="4"/>
          <w:szCs w:val="26"/>
        </w:rPr>
        <w:t xml:space="preserve">. </w:t>
      </w:r>
      <w:r w:rsidR="006F4A19" w:rsidRPr="002A5EF0">
        <w:rPr>
          <w:szCs w:val="26"/>
        </w:rPr>
        <w:t>Приказ №421/</w:t>
      </w:r>
      <w:r w:rsidR="00BA0CB6" w:rsidRPr="002A5EF0">
        <w:rPr>
          <w:szCs w:val="26"/>
        </w:rPr>
        <w:t>пр</w:t>
      </w:r>
      <w:r w:rsidR="00BA0CB6">
        <w:rPr>
          <w:szCs w:val="26"/>
        </w:rPr>
        <w:t xml:space="preserve"> </w:t>
      </w:r>
      <w:r w:rsidR="006F4A19" w:rsidRPr="002A5EF0">
        <w:rPr>
          <w:szCs w:val="26"/>
        </w:rPr>
        <w:t>от 04.08.2020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6F4A19" w:rsidRPr="002A5EF0">
        <w:rPr>
          <w:spacing w:val="4"/>
          <w:szCs w:val="26"/>
        </w:rPr>
        <w:t>;</w:t>
      </w:r>
    </w:p>
    <w:p w14:paraId="438C8548" w14:textId="77777777" w:rsidR="004E058C" w:rsidRPr="00CC6E4B"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sidRPr="00CC6E4B">
        <w:rPr>
          <w:spacing w:val="4"/>
          <w:szCs w:val="26"/>
        </w:rPr>
        <w:t>2</w:t>
      </w:r>
      <w:r w:rsidR="00BB17CF">
        <w:rPr>
          <w:spacing w:val="4"/>
          <w:szCs w:val="26"/>
        </w:rPr>
        <w:t>4</w:t>
      </w:r>
      <w:r w:rsidRPr="00CC6E4B">
        <w:rPr>
          <w:spacing w:val="4"/>
          <w:szCs w:val="26"/>
        </w:rPr>
        <w:t>. Приказ Министерства энергетики РФ от 19.06.2003 № 229 «Об утверждении правил технической эксплуатации электрических станций и сетей Российской Федерации»;</w:t>
      </w:r>
    </w:p>
    <w:p w14:paraId="00E20482" w14:textId="77777777" w:rsidR="004E058C" w:rsidRPr="00CC6E4B" w:rsidRDefault="002F4B08" w:rsidP="004E058C">
      <w:pPr>
        <w:widowControl w:val="0"/>
        <w:tabs>
          <w:tab w:val="left" w:pos="0"/>
          <w:tab w:val="left" w:pos="993"/>
        </w:tabs>
        <w:spacing w:before="0"/>
        <w:contextualSpacing/>
        <w:rPr>
          <w:spacing w:val="4"/>
          <w:szCs w:val="26"/>
        </w:rPr>
      </w:pPr>
      <w:r>
        <w:rPr>
          <w:spacing w:val="4"/>
          <w:szCs w:val="26"/>
        </w:rPr>
        <w:t xml:space="preserve">           2.</w:t>
      </w:r>
      <w:r w:rsidR="00BB17CF">
        <w:rPr>
          <w:spacing w:val="4"/>
          <w:szCs w:val="26"/>
        </w:rPr>
        <w:t>25</w:t>
      </w:r>
      <w:r w:rsidR="004E058C" w:rsidRPr="00CC6E4B">
        <w:rPr>
          <w:spacing w:val="4"/>
          <w:szCs w:val="26"/>
        </w:rPr>
        <w:t>. ПУЭ (действующее издание);</w:t>
      </w:r>
    </w:p>
    <w:p w14:paraId="79D3B189" w14:textId="77777777" w:rsidR="004E058C" w:rsidRPr="00CC6E4B"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sidRPr="00CC6E4B">
        <w:rPr>
          <w:spacing w:val="4"/>
          <w:szCs w:val="26"/>
        </w:rPr>
        <w:t>2</w:t>
      </w:r>
      <w:r w:rsidR="00BB17CF">
        <w:rPr>
          <w:spacing w:val="4"/>
          <w:szCs w:val="26"/>
        </w:rPr>
        <w:t>6</w:t>
      </w:r>
      <w:r w:rsidRPr="00CC6E4B">
        <w:rPr>
          <w:spacing w:val="4"/>
          <w:szCs w:val="26"/>
        </w:rPr>
        <w:t>. ПТЭ (действующее издание);</w:t>
      </w:r>
    </w:p>
    <w:p w14:paraId="494ECB75" w14:textId="77777777" w:rsidR="004E058C" w:rsidRPr="00CC6E4B"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sidRPr="00CC6E4B">
        <w:rPr>
          <w:spacing w:val="4"/>
          <w:szCs w:val="26"/>
        </w:rPr>
        <w:t>2</w:t>
      </w:r>
      <w:r w:rsidR="00BB17CF">
        <w:rPr>
          <w:spacing w:val="4"/>
          <w:szCs w:val="26"/>
        </w:rPr>
        <w:t>7</w:t>
      </w:r>
      <w:r w:rsidRPr="00CC6E4B">
        <w:rPr>
          <w:spacing w:val="4"/>
          <w:szCs w:val="26"/>
        </w:rPr>
        <w:t xml:space="preserve">. РД 153-34.0-20.409-99 «Руководящие указания об определении понятий и отнесении видов работ и мероприятий в электрических </w:t>
      </w:r>
      <w:r>
        <w:rPr>
          <w:spacing w:val="4"/>
          <w:szCs w:val="26"/>
        </w:rPr>
        <w:t>сетях отрасли «</w:t>
      </w:r>
      <w:r w:rsidRPr="00CC6E4B">
        <w:rPr>
          <w:spacing w:val="4"/>
          <w:szCs w:val="26"/>
        </w:rPr>
        <w:t>Электроэнергетика</w:t>
      </w:r>
      <w:r>
        <w:rPr>
          <w:spacing w:val="4"/>
          <w:szCs w:val="26"/>
        </w:rPr>
        <w:t>»</w:t>
      </w:r>
      <w:r w:rsidRPr="00CC6E4B">
        <w:rPr>
          <w:spacing w:val="4"/>
          <w:szCs w:val="26"/>
        </w:rPr>
        <w:t xml:space="preserve"> к новому строительству, расширению, реконструкции и техническому перевооружению»; </w:t>
      </w:r>
    </w:p>
    <w:p w14:paraId="6EE02217" w14:textId="77777777" w:rsidR="004E058C" w:rsidRPr="00C951C1"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sidRPr="00CC6E4B">
        <w:rPr>
          <w:spacing w:val="4"/>
          <w:szCs w:val="26"/>
        </w:rPr>
        <w:t>2</w:t>
      </w:r>
      <w:r w:rsidR="00BB17CF">
        <w:rPr>
          <w:spacing w:val="4"/>
          <w:szCs w:val="26"/>
        </w:rPr>
        <w:t>8</w:t>
      </w:r>
      <w:r w:rsidRPr="00CC6E4B">
        <w:rPr>
          <w:spacing w:val="4"/>
          <w:szCs w:val="26"/>
        </w:rPr>
        <w:t>.</w:t>
      </w:r>
      <w:r>
        <w:rPr>
          <w:spacing w:val="4"/>
          <w:szCs w:val="26"/>
        </w:rPr>
        <w:t xml:space="preserve"> </w:t>
      </w:r>
      <w:r w:rsidRPr="00C951C1">
        <w:rPr>
          <w:spacing w:val="4"/>
          <w:szCs w:val="26"/>
        </w:rPr>
        <w:t>СТО 56947007-29.240.10.248-2017.Нормы технологического проектирования ПС переменного тока с высшим напряжением 35-750 кВ;</w:t>
      </w:r>
    </w:p>
    <w:p w14:paraId="2788BD59" w14:textId="77777777" w:rsidR="004E058C" w:rsidRPr="00CC6E4B" w:rsidRDefault="004E058C" w:rsidP="004E058C">
      <w:pPr>
        <w:widowControl w:val="0"/>
        <w:tabs>
          <w:tab w:val="left" w:pos="0"/>
          <w:tab w:val="left" w:pos="993"/>
        </w:tabs>
        <w:spacing w:before="0"/>
        <w:contextualSpacing/>
        <w:rPr>
          <w:spacing w:val="4"/>
          <w:szCs w:val="26"/>
        </w:rPr>
      </w:pPr>
      <w:r w:rsidRPr="00C951C1">
        <w:rPr>
          <w:spacing w:val="4"/>
          <w:szCs w:val="26"/>
        </w:rPr>
        <w:t xml:space="preserve">           2.</w:t>
      </w:r>
      <w:r w:rsidR="00BB17CF" w:rsidRPr="00C951C1">
        <w:rPr>
          <w:spacing w:val="4"/>
          <w:szCs w:val="26"/>
        </w:rPr>
        <w:t>2</w:t>
      </w:r>
      <w:r w:rsidR="00BB17CF">
        <w:rPr>
          <w:spacing w:val="4"/>
          <w:szCs w:val="26"/>
        </w:rPr>
        <w:t>9</w:t>
      </w:r>
      <w:r w:rsidRPr="00C951C1">
        <w:rPr>
          <w:spacing w:val="4"/>
          <w:szCs w:val="26"/>
        </w:rPr>
        <w:t>. СТО 56947007-29.240.55.192-2014.</w:t>
      </w:r>
      <w:r>
        <w:rPr>
          <w:spacing w:val="4"/>
          <w:szCs w:val="26"/>
        </w:rPr>
        <w:t xml:space="preserve"> </w:t>
      </w:r>
      <w:r w:rsidRPr="00CC6E4B">
        <w:rPr>
          <w:spacing w:val="4"/>
          <w:szCs w:val="26"/>
        </w:rPr>
        <w:t>Нормы технологического проектирования ВЛ электропередачи напряжением 35-750 кВ.;</w:t>
      </w:r>
    </w:p>
    <w:p w14:paraId="43D4D5E0" w14:textId="77777777" w:rsidR="004E058C" w:rsidRPr="00CC6E4B"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Pr>
          <w:spacing w:val="4"/>
          <w:szCs w:val="26"/>
        </w:rPr>
        <w:t>30</w:t>
      </w:r>
      <w:r w:rsidRPr="00CC6E4B">
        <w:rPr>
          <w:spacing w:val="4"/>
          <w:szCs w:val="26"/>
        </w:rPr>
        <w:t>. СП 48.13330.2011. Организация строительства. Актуализированная редакция СНиП 12-01-2004;</w:t>
      </w:r>
    </w:p>
    <w:p w14:paraId="571DC458" w14:textId="77777777" w:rsidR="004E058C" w:rsidRPr="00CC6E4B" w:rsidRDefault="004E058C" w:rsidP="004E058C">
      <w:pPr>
        <w:widowControl w:val="0"/>
        <w:tabs>
          <w:tab w:val="left" w:pos="0"/>
          <w:tab w:val="left" w:pos="993"/>
        </w:tabs>
        <w:spacing w:before="0"/>
        <w:contextualSpacing/>
        <w:rPr>
          <w:spacing w:val="4"/>
          <w:szCs w:val="26"/>
        </w:rPr>
      </w:pPr>
      <w:r>
        <w:rPr>
          <w:spacing w:val="4"/>
          <w:szCs w:val="26"/>
        </w:rPr>
        <w:t xml:space="preserve">           </w:t>
      </w:r>
      <w:r w:rsidR="002F4B08">
        <w:rPr>
          <w:spacing w:val="4"/>
          <w:szCs w:val="26"/>
        </w:rPr>
        <w:t>2.</w:t>
      </w:r>
      <w:r w:rsidR="00BB17CF">
        <w:rPr>
          <w:spacing w:val="4"/>
          <w:szCs w:val="26"/>
        </w:rPr>
        <w:t>31</w:t>
      </w:r>
      <w:r w:rsidRPr="00CC6E4B">
        <w:rPr>
          <w:spacing w:val="4"/>
          <w:szCs w:val="26"/>
        </w:rPr>
        <w:t>. СТО 59012820.29.240.001-2011. 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w:t>
      </w:r>
    </w:p>
    <w:p w14:paraId="2C02593C" w14:textId="77777777" w:rsidR="004E058C" w:rsidRPr="00CC6E4B" w:rsidRDefault="004E058C" w:rsidP="004E058C">
      <w:pPr>
        <w:widowControl w:val="0"/>
        <w:tabs>
          <w:tab w:val="left" w:pos="0"/>
          <w:tab w:val="left" w:pos="993"/>
        </w:tabs>
        <w:spacing w:before="0"/>
        <w:contextualSpacing/>
        <w:rPr>
          <w:spacing w:val="4"/>
          <w:szCs w:val="26"/>
        </w:rPr>
      </w:pPr>
      <w:r w:rsidRPr="00CC6E4B">
        <w:rPr>
          <w:spacing w:val="4"/>
          <w:szCs w:val="26"/>
        </w:rPr>
        <w:t xml:space="preserve">           2.</w:t>
      </w:r>
      <w:r w:rsidR="00BB17CF" w:rsidRPr="00CC6E4B">
        <w:rPr>
          <w:spacing w:val="4"/>
          <w:szCs w:val="26"/>
        </w:rPr>
        <w:t>3</w:t>
      </w:r>
      <w:r w:rsidR="00BB17CF">
        <w:rPr>
          <w:spacing w:val="4"/>
          <w:szCs w:val="26"/>
        </w:rPr>
        <w:t>2</w:t>
      </w:r>
      <w:r w:rsidRPr="00CC6E4B">
        <w:rPr>
          <w:spacing w:val="4"/>
          <w:szCs w:val="26"/>
        </w:rPr>
        <w:t>. СТО 59012820.29.020.009-2016. Стандарт «Релейная защита и автоматика. Взаимодействие субъектов электроэнергетики, потребителей электрической энергии при создании (модернизации) и организации эксплуатации» в актуальной редакции;</w:t>
      </w:r>
    </w:p>
    <w:p w14:paraId="71261089" w14:textId="77777777" w:rsidR="008F0F8E" w:rsidRPr="00300426" w:rsidRDefault="008F0F8E" w:rsidP="004E058C">
      <w:pPr>
        <w:widowControl w:val="0"/>
        <w:spacing w:before="0"/>
        <w:ind w:firstLine="708"/>
        <w:contextualSpacing/>
        <w:rPr>
          <w:szCs w:val="26"/>
        </w:rPr>
      </w:pPr>
      <w:r>
        <w:rPr>
          <w:szCs w:val="26"/>
        </w:rPr>
        <w:t>2.</w:t>
      </w:r>
      <w:r w:rsidR="00BB17CF">
        <w:rPr>
          <w:szCs w:val="26"/>
        </w:rPr>
        <w:t>33</w:t>
      </w:r>
      <w:r>
        <w:rPr>
          <w:szCs w:val="26"/>
        </w:rPr>
        <w:t xml:space="preserve">. </w:t>
      </w:r>
      <w:r w:rsidRPr="008F0F8E">
        <w:rPr>
          <w:szCs w:val="26"/>
        </w:rPr>
        <w:t>Техническая политика Группы РусГидро</w:t>
      </w:r>
      <w:r w:rsidRPr="00300426">
        <w:rPr>
          <w:szCs w:val="26"/>
        </w:rPr>
        <w:t>;</w:t>
      </w:r>
    </w:p>
    <w:p w14:paraId="5C554B62" w14:textId="77777777" w:rsidR="004E058C" w:rsidRPr="00CC6E4B" w:rsidRDefault="004E058C" w:rsidP="004E058C">
      <w:pPr>
        <w:widowControl w:val="0"/>
        <w:spacing w:before="0"/>
        <w:ind w:firstLine="708"/>
        <w:contextualSpacing/>
        <w:rPr>
          <w:szCs w:val="26"/>
        </w:rPr>
      </w:pPr>
      <w:r w:rsidRPr="00CC6E4B">
        <w:rPr>
          <w:szCs w:val="26"/>
        </w:rPr>
        <w:t>2.</w:t>
      </w:r>
      <w:r w:rsidR="00BB17CF" w:rsidRPr="00CC6E4B">
        <w:rPr>
          <w:szCs w:val="26"/>
        </w:rPr>
        <w:t>3</w:t>
      </w:r>
      <w:r w:rsidR="00BB17CF">
        <w:rPr>
          <w:szCs w:val="26"/>
        </w:rPr>
        <w:t>4</w:t>
      </w:r>
      <w:r w:rsidRPr="00CC6E4B">
        <w:rPr>
          <w:szCs w:val="26"/>
        </w:rPr>
        <w:t>. «Уточнение карт климатического районирования территории Приморского и Хабаровского краев по ветровому давлению, толщине стенки гололеда, среднегодовой продолжительности гроз», выполненное в 2008 г. ГУ «Главная геофизическая обсерватория им. А.И.Воейкова» Федеральной службы России по гидрометеорологии и мониторингу окружающей среды;</w:t>
      </w:r>
    </w:p>
    <w:p w14:paraId="4F39D2EE" w14:textId="77777777" w:rsidR="004E058C" w:rsidRPr="00CC6E4B" w:rsidRDefault="004E058C" w:rsidP="004E058C">
      <w:pPr>
        <w:widowControl w:val="0"/>
        <w:spacing w:before="0"/>
        <w:ind w:firstLine="708"/>
        <w:contextualSpacing/>
        <w:rPr>
          <w:szCs w:val="26"/>
        </w:rPr>
      </w:pPr>
      <w:r w:rsidRPr="00CC6E4B">
        <w:rPr>
          <w:szCs w:val="26"/>
        </w:rPr>
        <w:t>2.</w:t>
      </w:r>
      <w:r w:rsidR="00BB17CF" w:rsidRPr="00CC6E4B">
        <w:rPr>
          <w:szCs w:val="26"/>
        </w:rPr>
        <w:t>3</w:t>
      </w:r>
      <w:r w:rsidR="00BB17CF">
        <w:rPr>
          <w:szCs w:val="26"/>
        </w:rPr>
        <w:t>5</w:t>
      </w:r>
      <w:r w:rsidRPr="00CC6E4B">
        <w:rPr>
          <w:szCs w:val="26"/>
        </w:rPr>
        <w:t>. 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(приложение 1 Приказа ОАО «РАО ЕЭС России» от 11.02.2008 г. №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14:paraId="785DD69D" w14:textId="77777777" w:rsidR="004E058C" w:rsidRPr="00CC6E4B" w:rsidRDefault="004E058C" w:rsidP="004E058C">
      <w:pPr>
        <w:widowControl w:val="0"/>
        <w:spacing w:before="0"/>
        <w:ind w:firstLine="708"/>
        <w:contextualSpacing/>
        <w:rPr>
          <w:szCs w:val="26"/>
        </w:rPr>
      </w:pPr>
      <w:r w:rsidRPr="00CC6E4B">
        <w:rPr>
          <w:szCs w:val="26"/>
        </w:rPr>
        <w:t>2.</w:t>
      </w:r>
      <w:r w:rsidR="00BB17CF" w:rsidRPr="00CC6E4B">
        <w:rPr>
          <w:szCs w:val="26"/>
        </w:rPr>
        <w:t>3</w:t>
      </w:r>
      <w:r w:rsidR="00BB17CF">
        <w:rPr>
          <w:szCs w:val="26"/>
        </w:rPr>
        <w:t>6</w:t>
      </w:r>
      <w:r w:rsidRPr="00CC6E4B">
        <w:rPr>
          <w:szCs w:val="26"/>
        </w:rPr>
        <w:t>. Методические указания по определению сметной стоимости:</w:t>
      </w:r>
    </w:p>
    <w:p w14:paraId="42FF434A" w14:textId="77777777" w:rsidR="004E058C" w:rsidRPr="00CC6E4B" w:rsidRDefault="002F4B08" w:rsidP="004E058C">
      <w:pPr>
        <w:widowControl w:val="0"/>
        <w:tabs>
          <w:tab w:val="left" w:pos="0"/>
          <w:tab w:val="left" w:pos="3060"/>
        </w:tabs>
        <w:autoSpaceDE w:val="0"/>
        <w:autoSpaceDN w:val="0"/>
        <w:adjustRightInd w:val="0"/>
        <w:ind w:firstLine="709"/>
        <w:contextualSpacing/>
        <w:rPr>
          <w:szCs w:val="26"/>
        </w:rPr>
      </w:pPr>
      <w:r>
        <w:rPr>
          <w:szCs w:val="26"/>
        </w:rPr>
        <w:t>2.</w:t>
      </w:r>
      <w:r w:rsidR="00BB17CF">
        <w:rPr>
          <w:szCs w:val="26"/>
        </w:rPr>
        <w:t>36</w:t>
      </w:r>
      <w:r w:rsidR="004E058C" w:rsidRPr="00CC6E4B">
        <w:rPr>
          <w:szCs w:val="26"/>
        </w:rPr>
        <w:t>.1. «Порядок определения стоимости проектных работ», решение Совета директоров Общества о присоединении от 23.04.2014 (протокол № 6) и приказ Общества о принятии в работу от 30.04.2014 № 134;</w:t>
      </w:r>
    </w:p>
    <w:p w14:paraId="55C54A45" w14:textId="77777777" w:rsidR="004E058C" w:rsidRPr="00CC6E4B" w:rsidRDefault="004E058C" w:rsidP="004E058C">
      <w:pPr>
        <w:widowControl w:val="0"/>
        <w:tabs>
          <w:tab w:val="left" w:pos="0"/>
          <w:tab w:val="left" w:pos="3060"/>
        </w:tabs>
        <w:autoSpaceDE w:val="0"/>
        <w:autoSpaceDN w:val="0"/>
        <w:adjustRightInd w:val="0"/>
        <w:ind w:firstLine="709"/>
        <w:contextualSpacing/>
        <w:rPr>
          <w:szCs w:val="26"/>
        </w:rPr>
      </w:pPr>
      <w:r w:rsidRPr="00CC6E4B">
        <w:rPr>
          <w:szCs w:val="26"/>
        </w:rPr>
        <w:t>2.</w:t>
      </w:r>
      <w:r w:rsidR="00BB17CF" w:rsidRPr="00CC6E4B">
        <w:rPr>
          <w:szCs w:val="26"/>
        </w:rPr>
        <w:t>3</w:t>
      </w:r>
      <w:r w:rsidR="00BB17CF">
        <w:rPr>
          <w:szCs w:val="26"/>
        </w:rPr>
        <w:t>6</w:t>
      </w:r>
      <w:r w:rsidRPr="00CC6E4B">
        <w:rPr>
          <w:szCs w:val="26"/>
        </w:rPr>
        <w:t>.2. «Порядок определения стоимости инженерных изысканий», решение Совета директоров Общества о присоединении от 23.04.2014 (протокол № 6) и приказ Общества о принятии в работу от 30.04.2014 № 134;</w:t>
      </w:r>
    </w:p>
    <w:p w14:paraId="0CBF117C" w14:textId="77777777" w:rsidR="004E058C" w:rsidRPr="00CC6E4B" w:rsidRDefault="004E058C" w:rsidP="004E058C">
      <w:pPr>
        <w:widowControl w:val="0"/>
        <w:tabs>
          <w:tab w:val="left" w:pos="0"/>
          <w:tab w:val="left" w:pos="3060"/>
        </w:tabs>
        <w:autoSpaceDE w:val="0"/>
        <w:autoSpaceDN w:val="0"/>
        <w:adjustRightInd w:val="0"/>
        <w:ind w:firstLine="709"/>
        <w:contextualSpacing/>
        <w:rPr>
          <w:szCs w:val="26"/>
        </w:rPr>
      </w:pPr>
      <w:r w:rsidRPr="00CC6E4B">
        <w:rPr>
          <w:szCs w:val="26"/>
        </w:rPr>
        <w:t>2.</w:t>
      </w:r>
      <w:r w:rsidR="00BB17CF" w:rsidRPr="00CC6E4B">
        <w:rPr>
          <w:szCs w:val="26"/>
        </w:rPr>
        <w:t>3</w:t>
      </w:r>
      <w:r w:rsidR="00BB17CF">
        <w:rPr>
          <w:szCs w:val="26"/>
        </w:rPr>
        <w:t>6</w:t>
      </w:r>
      <w:r w:rsidRPr="00CC6E4B">
        <w:rPr>
          <w:szCs w:val="26"/>
        </w:rPr>
        <w:t xml:space="preserve">.3. «Порядок определения стоимости работ по техническому перевооружению, </w:t>
      </w:r>
      <w:r w:rsidRPr="00CC6E4B">
        <w:rPr>
          <w:szCs w:val="26"/>
        </w:rPr>
        <w:lastRenderedPageBreak/>
        <w:t>реконструкции, ремонту и техническому обслуживанию объектов генерации, сетей, зданий и сооружений», решение Совета директоров Общества о присоединении от 07.05.2014 (протокол № 7) и приказ Общества о принятии в работу от 16.05.2014 № 148;</w:t>
      </w:r>
    </w:p>
    <w:p w14:paraId="190E826A" w14:textId="77777777" w:rsidR="004E058C" w:rsidRDefault="004E058C" w:rsidP="004E058C">
      <w:pPr>
        <w:widowControl w:val="0"/>
        <w:tabs>
          <w:tab w:val="left" w:pos="0"/>
          <w:tab w:val="left" w:pos="993"/>
          <w:tab w:val="left" w:pos="3060"/>
        </w:tabs>
        <w:autoSpaceDE w:val="0"/>
        <w:autoSpaceDN w:val="0"/>
        <w:adjustRightInd w:val="0"/>
        <w:spacing w:before="0"/>
        <w:ind w:firstLine="709"/>
        <w:contextualSpacing/>
        <w:rPr>
          <w:szCs w:val="26"/>
        </w:rPr>
      </w:pPr>
      <w:r w:rsidRPr="00CC6E4B">
        <w:rPr>
          <w:szCs w:val="26"/>
        </w:rPr>
        <w:t>2.</w:t>
      </w:r>
      <w:r w:rsidR="00BB17CF" w:rsidRPr="00CC6E4B">
        <w:rPr>
          <w:szCs w:val="26"/>
        </w:rPr>
        <w:t>3</w:t>
      </w:r>
      <w:r w:rsidR="00BB17CF">
        <w:rPr>
          <w:szCs w:val="26"/>
        </w:rPr>
        <w:t>6</w:t>
      </w:r>
      <w:r w:rsidRPr="00CC6E4B">
        <w:rPr>
          <w:szCs w:val="26"/>
        </w:rPr>
        <w:t>.4. «Порядок определения стоимос</w:t>
      </w:r>
      <w:r>
        <w:rPr>
          <w:szCs w:val="26"/>
        </w:rPr>
        <w:t>ти строительно-монтажных работ»</w:t>
      </w:r>
      <w:r w:rsidRPr="00CC6E4B">
        <w:rPr>
          <w:szCs w:val="26"/>
        </w:rPr>
        <w:t>, решение Совета директоров Общества о присоединении от 08.07.2014 (протокол № 11) и приказ Общества о принятии в работу от 15.07.2014 № 213.</w:t>
      </w:r>
    </w:p>
    <w:p w14:paraId="5CADD11B" w14:textId="77777777" w:rsidR="008C0870" w:rsidRPr="00CD4384" w:rsidRDefault="008C0870" w:rsidP="00196FB2">
      <w:pPr>
        <w:ind w:firstLine="709"/>
        <w:rPr>
          <w:color w:val="000000" w:themeColor="text1"/>
        </w:rPr>
      </w:pPr>
      <w:r w:rsidRPr="00CD4384">
        <w:rPr>
          <w:color w:val="000000" w:themeColor="text1"/>
        </w:rPr>
        <w:t>2.</w:t>
      </w:r>
      <w:r w:rsidR="00BB17CF" w:rsidRPr="00CD4384">
        <w:rPr>
          <w:color w:val="000000" w:themeColor="text1"/>
        </w:rPr>
        <w:t>3</w:t>
      </w:r>
      <w:r w:rsidR="00BB17CF">
        <w:rPr>
          <w:color w:val="000000" w:themeColor="text1"/>
        </w:rPr>
        <w:t>6</w:t>
      </w:r>
      <w:r w:rsidRPr="00CD4384">
        <w:rPr>
          <w:color w:val="000000" w:themeColor="text1"/>
        </w:rPr>
        <w:t xml:space="preserve">.5. Раздел </w:t>
      </w:r>
      <w:r w:rsidRPr="00CD4384">
        <w:rPr>
          <w:color w:val="000000" w:themeColor="text1"/>
          <w:lang w:val="en-US"/>
        </w:rPr>
        <w:t>X</w:t>
      </w:r>
      <w:r w:rsidRPr="00CD4384">
        <w:rPr>
          <w:color w:val="000000" w:themeColor="text1"/>
        </w:rPr>
        <w:t xml:space="preserve"> (</w:t>
      </w:r>
      <w:r w:rsidRPr="00CD4384">
        <w:rPr>
          <w:rStyle w:val="hl"/>
          <w:color w:val="000000" w:themeColor="text1"/>
          <w:szCs w:val="26"/>
        </w:rPr>
        <w:t>Правила организации учета электрической энергии</w:t>
      </w:r>
      <w:r w:rsidR="00196FB2" w:rsidRPr="00CD4384">
        <w:rPr>
          <w:rStyle w:val="hl"/>
          <w:color w:val="000000" w:themeColor="text1"/>
          <w:szCs w:val="26"/>
        </w:rPr>
        <w:t xml:space="preserve"> </w:t>
      </w:r>
      <w:r w:rsidRPr="00CD4384">
        <w:rPr>
          <w:rStyle w:val="hl"/>
          <w:color w:val="000000" w:themeColor="text1"/>
          <w:szCs w:val="26"/>
        </w:rPr>
        <w:t>на розничных рынках)</w:t>
      </w:r>
      <w:r w:rsidRPr="00CD4384">
        <w:rPr>
          <w:color w:val="000000" w:themeColor="text1"/>
        </w:rPr>
        <w:t xml:space="preserve"> постановления Правительства РФ от 04.05.2012 N 442 (ред. от 29.12.2020) "О функционировании розничных рынков электрической энергии, полном и (или) частичном ограничении режима потребления электрической энергии" (вместе с "Основными положениями функционирования розничных рынков электрической энергии", "Правилами полного и (или) частичного ограничения режима потребления электрической энергии") (с изм. и доп., вступ. в силу с 07.01.2021) - </w:t>
      </w:r>
      <w:r w:rsidRPr="00CD4384">
        <w:rPr>
          <w:color w:val="000000" w:themeColor="text1"/>
          <w:shd w:val="clear" w:color="auto" w:fill="FFFFFF"/>
        </w:rPr>
        <w:t>(в ред. </w:t>
      </w:r>
      <w:hyperlink r:id="rId8" w:anchor="dst100067" w:history="1">
        <w:r w:rsidRPr="00CD4384">
          <w:rPr>
            <w:rStyle w:val="ac"/>
            <w:color w:val="000000" w:themeColor="text1"/>
            <w:szCs w:val="26"/>
            <w:shd w:val="clear" w:color="auto" w:fill="FFFFFF"/>
          </w:rPr>
          <w:t>Постановления</w:t>
        </w:r>
      </w:hyperlink>
      <w:r w:rsidRPr="00CD4384">
        <w:rPr>
          <w:color w:val="000000" w:themeColor="text1"/>
          <w:shd w:val="clear" w:color="auto" w:fill="FFFFFF"/>
        </w:rPr>
        <w:t> Правительства РФ от 18.04.2020 N 554).</w:t>
      </w:r>
    </w:p>
    <w:p w14:paraId="133BE648" w14:textId="77777777" w:rsidR="008C0870" w:rsidRDefault="008C0870" w:rsidP="008C0870">
      <w:pPr>
        <w:ind w:firstLine="709"/>
        <w:rPr>
          <w:color w:val="000000" w:themeColor="text1"/>
        </w:rPr>
      </w:pPr>
      <w:r w:rsidRPr="00CD4384">
        <w:rPr>
          <w:color w:val="000000" w:themeColor="text1"/>
        </w:rPr>
        <w:t>2.</w:t>
      </w:r>
      <w:r w:rsidR="00BB17CF" w:rsidRPr="00CD4384">
        <w:rPr>
          <w:color w:val="000000" w:themeColor="text1"/>
        </w:rPr>
        <w:t>3</w:t>
      </w:r>
      <w:r w:rsidR="00BB17CF">
        <w:rPr>
          <w:color w:val="000000" w:themeColor="text1"/>
        </w:rPr>
        <w:t>6</w:t>
      </w:r>
      <w:r w:rsidRPr="00CD4384">
        <w:rPr>
          <w:color w:val="000000" w:themeColor="text1"/>
        </w:rPr>
        <w:t>.6. Постановление Правительства РФ от 19 июня 2020 г. N 890 «О порядке предоставления доступа к минимальному набору функций интеллектуальных систем учета электрической энергии (мощности)».</w:t>
      </w:r>
    </w:p>
    <w:p w14:paraId="7BFE1A17" w14:textId="77777777" w:rsidR="000F130E" w:rsidRPr="00BA0CB6" w:rsidRDefault="00BB17CF" w:rsidP="000F130E">
      <w:pPr>
        <w:widowControl w:val="0"/>
        <w:tabs>
          <w:tab w:val="left" w:pos="0"/>
          <w:tab w:val="left" w:pos="720"/>
          <w:tab w:val="left" w:pos="993"/>
        </w:tabs>
        <w:spacing w:before="0"/>
        <w:contextualSpacing/>
        <w:rPr>
          <w:szCs w:val="26"/>
        </w:rPr>
      </w:pPr>
      <w:r w:rsidRPr="003F04A9">
        <w:rPr>
          <w:szCs w:val="26"/>
        </w:rPr>
        <w:tab/>
      </w:r>
      <w:r w:rsidR="000F130E" w:rsidRPr="003F04A9">
        <w:rPr>
          <w:szCs w:val="26"/>
        </w:rPr>
        <w:t>2.</w:t>
      </w:r>
      <w:r w:rsidRPr="003F04A9">
        <w:rPr>
          <w:szCs w:val="26"/>
        </w:rPr>
        <w:t>37</w:t>
      </w:r>
      <w:r w:rsidR="000F130E" w:rsidRPr="003F04A9">
        <w:rPr>
          <w:szCs w:val="26"/>
        </w:rPr>
        <w:t>. Постановление Правительства РФ от 12.05.2017 N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p>
    <w:p w14:paraId="5E3BDE90" w14:textId="77777777" w:rsidR="000F130E" w:rsidRPr="003F04A9" w:rsidRDefault="000F130E" w:rsidP="000F130E">
      <w:pPr>
        <w:widowControl w:val="0"/>
        <w:tabs>
          <w:tab w:val="left" w:pos="0"/>
          <w:tab w:val="left" w:pos="720"/>
          <w:tab w:val="left" w:pos="993"/>
        </w:tabs>
        <w:spacing w:before="0"/>
        <w:contextualSpacing/>
        <w:rPr>
          <w:szCs w:val="26"/>
        </w:rPr>
      </w:pPr>
      <w:r w:rsidRPr="00BA0CB6">
        <w:rPr>
          <w:szCs w:val="26"/>
        </w:rPr>
        <w:tab/>
      </w:r>
      <w:r w:rsidRPr="003F04A9">
        <w:rPr>
          <w:szCs w:val="26"/>
        </w:rPr>
        <w:t>2.</w:t>
      </w:r>
      <w:r w:rsidR="00BB17CF" w:rsidRPr="003F04A9">
        <w:rPr>
          <w:szCs w:val="26"/>
        </w:rPr>
        <w:t>38</w:t>
      </w:r>
      <w:r w:rsidRPr="003F04A9">
        <w:rPr>
          <w:szCs w:val="26"/>
        </w:rPr>
        <w:t>. Постановление Правительства РФ от 26.08.2020 N 1285 "О внесении изменений в постановление Правительства Российской Федерации от 12 мая 2017 г. N 564 и признании утратившим силу абзаца шестого подпункта "г" пункта 2 изменений, которые вносятся в постановление Правительства Российской Федерации от 12 мая 2017 г. N 564, утвержденных постановлением Правительства Российской Федерации от 25 апреля 2020 г. N 586";</w:t>
      </w:r>
    </w:p>
    <w:p w14:paraId="39D61E0B" w14:textId="77777777" w:rsidR="000F130E" w:rsidRPr="00BA0CB6" w:rsidRDefault="000F130E" w:rsidP="000F130E">
      <w:pPr>
        <w:widowControl w:val="0"/>
        <w:tabs>
          <w:tab w:val="left" w:pos="0"/>
          <w:tab w:val="left" w:pos="720"/>
          <w:tab w:val="left" w:pos="993"/>
        </w:tabs>
        <w:spacing w:before="0"/>
        <w:contextualSpacing/>
        <w:rPr>
          <w:szCs w:val="26"/>
        </w:rPr>
      </w:pPr>
      <w:r w:rsidRPr="003F04A9">
        <w:rPr>
          <w:szCs w:val="26"/>
        </w:rPr>
        <w:tab/>
        <w:t>2.</w:t>
      </w:r>
      <w:r w:rsidR="00BB17CF" w:rsidRPr="003F04A9">
        <w:rPr>
          <w:szCs w:val="26"/>
        </w:rPr>
        <w:t>39</w:t>
      </w:r>
      <w:r w:rsidRPr="003F04A9">
        <w:rPr>
          <w:szCs w:val="26"/>
        </w:rPr>
        <w:t>. Постановление Правительства РФ от 22.04.2017 N 485 "О составе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о форме и порядке их представления";</w:t>
      </w:r>
    </w:p>
    <w:p w14:paraId="664B5CC4" w14:textId="77777777" w:rsidR="000F130E" w:rsidRDefault="000F130E" w:rsidP="000F130E">
      <w:pPr>
        <w:widowControl w:val="0"/>
        <w:tabs>
          <w:tab w:val="left" w:pos="0"/>
          <w:tab w:val="left" w:pos="720"/>
          <w:tab w:val="left" w:pos="993"/>
        </w:tabs>
        <w:spacing w:before="0"/>
        <w:contextualSpacing/>
        <w:rPr>
          <w:szCs w:val="26"/>
        </w:rPr>
      </w:pPr>
      <w:r w:rsidRPr="00BA0CB6">
        <w:rPr>
          <w:szCs w:val="26"/>
        </w:rPr>
        <w:t xml:space="preserve">           </w:t>
      </w:r>
      <w:r w:rsidRPr="003F04A9">
        <w:rPr>
          <w:szCs w:val="26"/>
        </w:rPr>
        <w:t>2.</w:t>
      </w:r>
      <w:r w:rsidR="00BB17CF" w:rsidRPr="003F04A9">
        <w:rPr>
          <w:szCs w:val="26"/>
        </w:rPr>
        <w:t>40</w:t>
      </w:r>
      <w:r w:rsidRPr="003F04A9">
        <w:rPr>
          <w:szCs w:val="26"/>
        </w:rPr>
        <w:t>. Постановление Правительства РФ от 31.03.2017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r w:rsidRPr="00BA0CB6">
        <w:rPr>
          <w:szCs w:val="26"/>
        </w:rPr>
        <w:t>;</w:t>
      </w:r>
    </w:p>
    <w:p w14:paraId="7432C40F" w14:textId="77777777" w:rsidR="000F130E" w:rsidRPr="00FF49B6" w:rsidRDefault="000F130E" w:rsidP="000F130E">
      <w:pPr>
        <w:ind w:firstLine="709"/>
        <w:rPr>
          <w:szCs w:val="26"/>
        </w:rPr>
      </w:pPr>
      <w:r w:rsidRPr="003F04A9">
        <w:rPr>
          <w:szCs w:val="26"/>
        </w:rPr>
        <w:t>2.41. Нормы отвода земель для электрических сетей напряжением 0,38 - 750 кВ. N 14278ТМ-Т1 (утв. Минтопэнерго 20.05.1994)</w:t>
      </w:r>
      <w:r w:rsidRPr="00FF49B6">
        <w:rPr>
          <w:szCs w:val="26"/>
        </w:rPr>
        <w:t>;</w:t>
      </w:r>
    </w:p>
    <w:p w14:paraId="5A987320" w14:textId="77777777" w:rsidR="000F130E" w:rsidRPr="00FF49B6" w:rsidRDefault="000F130E" w:rsidP="000F130E">
      <w:pPr>
        <w:widowControl w:val="0"/>
        <w:spacing w:before="0"/>
        <w:ind w:firstLine="708"/>
        <w:contextualSpacing/>
        <w:rPr>
          <w:szCs w:val="26"/>
        </w:rPr>
      </w:pPr>
      <w:r w:rsidRPr="003F04A9">
        <w:rPr>
          <w:szCs w:val="26"/>
        </w:rPr>
        <w:t xml:space="preserve">2.42. Постановление Правительства РФ от 24.02.2009 N </w:t>
      </w:r>
      <w:r w:rsidR="00BB17CF" w:rsidRPr="003F04A9">
        <w:rPr>
          <w:szCs w:val="26"/>
        </w:rPr>
        <w:t xml:space="preserve">160 </w:t>
      </w:r>
      <w:r w:rsidRPr="003F04A9">
        <w:rPr>
          <w:szCs w:val="26"/>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2585803F" w14:textId="77777777" w:rsidR="000F130E" w:rsidRDefault="000F130E" w:rsidP="000F130E">
      <w:pPr>
        <w:widowControl w:val="0"/>
        <w:spacing w:before="0"/>
        <w:ind w:firstLine="708"/>
        <w:contextualSpacing/>
        <w:rPr>
          <w:szCs w:val="26"/>
        </w:rPr>
      </w:pPr>
      <w:r w:rsidRPr="003F04A9">
        <w:rPr>
          <w:szCs w:val="26"/>
        </w:rPr>
        <w:t>2.43. Приказ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14:paraId="0D95C0C4" w14:textId="77777777" w:rsidR="004E058C" w:rsidRPr="00CD4384" w:rsidRDefault="004E058C" w:rsidP="004E058C">
      <w:pPr>
        <w:widowControl w:val="0"/>
        <w:spacing w:before="0"/>
        <w:ind w:firstLine="708"/>
        <w:contextualSpacing/>
        <w:rPr>
          <w:szCs w:val="26"/>
        </w:rPr>
      </w:pPr>
      <w:r w:rsidRPr="00CD4384">
        <w:rPr>
          <w:szCs w:val="26"/>
        </w:rPr>
        <w:t>2.</w:t>
      </w:r>
      <w:r w:rsidR="00BB17CF">
        <w:rPr>
          <w:szCs w:val="26"/>
        </w:rPr>
        <w:t>44</w:t>
      </w:r>
      <w:r w:rsidRPr="00CD4384">
        <w:rPr>
          <w:szCs w:val="26"/>
        </w:rPr>
        <w:t>. Данный список НТД не является полным и окончательным.</w:t>
      </w:r>
      <w:r w:rsidRPr="00CD4384">
        <w:t xml:space="preserve"> </w:t>
      </w:r>
      <w:r w:rsidRPr="00CD4384">
        <w:rPr>
          <w:szCs w:val="26"/>
        </w:rPr>
        <w:t>При проектировании необходимо руководствоваться последними редакциями нормативно-технических и законодательных документов РФ, необходимых и действующих на момент разработки проектной документации.</w:t>
      </w:r>
    </w:p>
    <w:p w14:paraId="4510C471" w14:textId="77777777" w:rsidR="00F01F5C" w:rsidRPr="00CD4384" w:rsidRDefault="00F01F5C" w:rsidP="002D0B43">
      <w:pPr>
        <w:widowControl w:val="0"/>
        <w:spacing w:before="0"/>
        <w:ind w:firstLine="720"/>
        <w:contextualSpacing/>
        <w:rPr>
          <w:b/>
          <w:szCs w:val="26"/>
        </w:rPr>
      </w:pPr>
    </w:p>
    <w:p w14:paraId="2F4D0775" w14:textId="77777777" w:rsidR="002D0B43" w:rsidRPr="00CD4384" w:rsidRDefault="004E058C" w:rsidP="002D0B43">
      <w:pPr>
        <w:widowControl w:val="0"/>
        <w:spacing w:before="0"/>
        <w:ind w:firstLine="720"/>
        <w:contextualSpacing/>
        <w:rPr>
          <w:b/>
          <w:szCs w:val="26"/>
        </w:rPr>
      </w:pPr>
      <w:r w:rsidRPr="00CD4384">
        <w:rPr>
          <w:b/>
          <w:szCs w:val="26"/>
        </w:rPr>
        <w:t xml:space="preserve">3. </w:t>
      </w:r>
      <w:r w:rsidR="00C27882" w:rsidRPr="00CD4384">
        <w:rPr>
          <w:b/>
          <w:szCs w:val="26"/>
        </w:rPr>
        <w:t>Проектируемые объекты</w:t>
      </w:r>
      <w:r w:rsidRPr="00CD4384">
        <w:rPr>
          <w:b/>
          <w:szCs w:val="26"/>
        </w:rPr>
        <w:t xml:space="preserve"> и их основные характеристики.</w:t>
      </w:r>
    </w:p>
    <w:p w14:paraId="3923D644" w14:textId="77777777" w:rsidR="009506BC" w:rsidRPr="00CD4384" w:rsidRDefault="0065146E" w:rsidP="009506BC">
      <w:pPr>
        <w:widowControl w:val="0"/>
        <w:spacing w:before="0"/>
        <w:ind w:firstLine="709"/>
        <w:contextualSpacing/>
        <w:rPr>
          <w:b/>
          <w:szCs w:val="26"/>
        </w:rPr>
      </w:pPr>
      <w:r>
        <w:rPr>
          <w:b/>
          <w:szCs w:val="26"/>
        </w:rPr>
        <w:lastRenderedPageBreak/>
        <w:t xml:space="preserve">3.1. </w:t>
      </w:r>
      <w:r w:rsidR="009506BC" w:rsidRPr="00CD4384">
        <w:rPr>
          <w:b/>
          <w:szCs w:val="26"/>
          <w:lang w:val="en-US"/>
        </w:rPr>
        <w:t>I</w:t>
      </w:r>
      <w:r w:rsidR="009506BC" w:rsidRPr="00CD4384">
        <w:rPr>
          <w:b/>
          <w:szCs w:val="26"/>
        </w:rPr>
        <w:t xml:space="preserve"> этап. Разработка основных технических решений. Согласование технико-экономических показателей.</w:t>
      </w:r>
    </w:p>
    <w:p w14:paraId="2EDFC279" w14:textId="77777777" w:rsidR="009506BC" w:rsidRPr="00CD4384" w:rsidRDefault="009506BC" w:rsidP="009506BC">
      <w:pPr>
        <w:widowControl w:val="0"/>
        <w:spacing w:before="0"/>
        <w:ind w:firstLine="709"/>
        <w:contextualSpacing/>
        <w:rPr>
          <w:szCs w:val="26"/>
        </w:rPr>
      </w:pPr>
      <w:r w:rsidRPr="00CD4384">
        <w:rPr>
          <w:szCs w:val="26"/>
        </w:rPr>
        <w:t>На стадии разработки основных технических решений подготовить сопоставление вариантов исполнения ЛЭП 20 кВ и 35 кВ (с оценкой технико-экономических показателей) технических решений строительства с расчетом различных режимов</w:t>
      </w:r>
      <w:r w:rsidR="00B9179D">
        <w:rPr>
          <w:szCs w:val="26"/>
        </w:rPr>
        <w:t xml:space="preserve"> и перспективы развития района и увеличения нагрузки</w:t>
      </w:r>
      <w:r w:rsidRPr="00CD4384">
        <w:rPr>
          <w:szCs w:val="26"/>
        </w:rPr>
        <w:t>.</w:t>
      </w:r>
    </w:p>
    <w:p w14:paraId="593478A4" w14:textId="77777777" w:rsidR="009506BC" w:rsidRPr="00CD4384" w:rsidRDefault="009506BC" w:rsidP="0065146E">
      <w:pPr>
        <w:widowControl w:val="0"/>
        <w:spacing w:before="0"/>
        <w:ind w:firstLine="709"/>
        <w:contextualSpacing/>
        <w:rPr>
          <w:szCs w:val="26"/>
        </w:rPr>
      </w:pPr>
      <w:r w:rsidRPr="00CD4384">
        <w:rPr>
          <w:szCs w:val="26"/>
        </w:rPr>
        <w:t xml:space="preserve">После получения от Заказчика согласования одного из предложенных вариантов приступить к разработке проектно-сметной документации. </w:t>
      </w:r>
    </w:p>
    <w:p w14:paraId="4D051FDE" w14:textId="77777777" w:rsidR="0065146E" w:rsidRDefault="0065146E" w:rsidP="0065146E">
      <w:pPr>
        <w:widowControl w:val="0"/>
        <w:tabs>
          <w:tab w:val="left" w:pos="1080"/>
          <w:tab w:val="left" w:pos="1260"/>
        </w:tabs>
        <w:spacing w:before="0"/>
        <w:ind w:firstLine="709"/>
        <w:contextualSpacing/>
        <w:rPr>
          <w:szCs w:val="26"/>
        </w:rPr>
      </w:pPr>
      <w:r>
        <w:rPr>
          <w:szCs w:val="26"/>
        </w:rPr>
        <w:t xml:space="preserve">3.1.1. </w:t>
      </w:r>
      <w:r w:rsidR="00CD4384">
        <w:rPr>
          <w:szCs w:val="26"/>
        </w:rPr>
        <w:t>Определить точку подключения ЛЭП</w:t>
      </w:r>
      <w:r w:rsidR="000A6055" w:rsidRPr="00CD4384">
        <w:rPr>
          <w:szCs w:val="26"/>
        </w:rPr>
        <w:t xml:space="preserve"> от существ</w:t>
      </w:r>
      <w:r w:rsidR="00CD4384">
        <w:rPr>
          <w:szCs w:val="26"/>
        </w:rPr>
        <w:t>ующей сети и трассу до проектируемой ТП</w:t>
      </w:r>
      <w:r>
        <w:rPr>
          <w:szCs w:val="26"/>
        </w:rPr>
        <w:t xml:space="preserve"> на о. Попова</w:t>
      </w:r>
      <w:r w:rsidR="000A6055" w:rsidRPr="00CD4384">
        <w:rPr>
          <w:szCs w:val="26"/>
        </w:rPr>
        <w:t xml:space="preserve">, исходя их технико-экономического сравнения двух вариантов </w:t>
      </w:r>
      <w:r w:rsidR="00CD4384">
        <w:rPr>
          <w:szCs w:val="26"/>
        </w:rPr>
        <w:t>подключения от</w:t>
      </w:r>
      <w:r w:rsidR="000A6055" w:rsidRPr="00CD4384">
        <w:rPr>
          <w:szCs w:val="26"/>
        </w:rPr>
        <w:t xml:space="preserve"> ПС 35 кВ КЭТ и </w:t>
      </w:r>
      <w:r w:rsidR="00CD4384">
        <w:rPr>
          <w:szCs w:val="26"/>
        </w:rPr>
        <w:t>от</w:t>
      </w:r>
      <w:r w:rsidR="000A6055" w:rsidRPr="00CD4384">
        <w:rPr>
          <w:szCs w:val="26"/>
        </w:rPr>
        <w:t xml:space="preserve"> ПС 35 кВ Коммунальная.</w:t>
      </w:r>
      <w:r w:rsidR="00B90622" w:rsidRPr="00CD4384">
        <w:rPr>
          <w:szCs w:val="26"/>
        </w:rPr>
        <w:t xml:space="preserve"> </w:t>
      </w:r>
    </w:p>
    <w:p w14:paraId="58A45DE4" w14:textId="77777777" w:rsidR="00B90622" w:rsidRPr="00CD4384" w:rsidRDefault="00B90622" w:rsidP="0065146E">
      <w:pPr>
        <w:widowControl w:val="0"/>
        <w:tabs>
          <w:tab w:val="left" w:pos="1080"/>
          <w:tab w:val="left" w:pos="1260"/>
        </w:tabs>
        <w:spacing w:before="0"/>
        <w:ind w:firstLine="709"/>
        <w:contextualSpacing/>
        <w:rPr>
          <w:szCs w:val="26"/>
        </w:rPr>
      </w:pPr>
      <w:r w:rsidRPr="00CD4384">
        <w:rPr>
          <w:szCs w:val="26"/>
        </w:rPr>
        <w:t>При подключении ЛЭП кВ к ПС 35 кВ (КЭТ, Коммунальная) предусмотреть реконструкцию существующей ПС 35 кВ в части рас</w:t>
      </w:r>
      <w:r w:rsidR="0065146E">
        <w:rPr>
          <w:szCs w:val="26"/>
        </w:rPr>
        <w:t>ширения на одну линейную ячейку</w:t>
      </w:r>
      <w:r w:rsidRPr="00CD4384">
        <w:rPr>
          <w:szCs w:val="26"/>
        </w:rPr>
        <w:t xml:space="preserve">. </w:t>
      </w:r>
    </w:p>
    <w:p w14:paraId="34B2D04A" w14:textId="77777777" w:rsidR="007A7978" w:rsidRPr="00CD4384" w:rsidRDefault="0065146E" w:rsidP="0065146E">
      <w:pPr>
        <w:widowControl w:val="0"/>
        <w:spacing w:before="0"/>
        <w:ind w:firstLine="709"/>
        <w:contextualSpacing/>
        <w:rPr>
          <w:szCs w:val="26"/>
        </w:rPr>
      </w:pPr>
      <w:r>
        <w:rPr>
          <w:szCs w:val="26"/>
        </w:rPr>
        <w:t xml:space="preserve">3.1.2. </w:t>
      </w:r>
      <w:r w:rsidR="00CD4384" w:rsidRPr="00CD4384">
        <w:rPr>
          <w:szCs w:val="26"/>
        </w:rPr>
        <w:t xml:space="preserve">Строительство ЛЭП </w:t>
      </w:r>
      <w:r w:rsidR="000A6055" w:rsidRPr="00CD4384">
        <w:rPr>
          <w:szCs w:val="26"/>
        </w:rPr>
        <w:t xml:space="preserve">(ориентировочная общая протяженность ЛЭП 15,7 км, из которых 13,1 км в воздушном исполнении и 2,6 км в кабельном исполнении </w:t>
      </w:r>
      <w:r w:rsidR="006F4A19">
        <w:rPr>
          <w:szCs w:val="26"/>
        </w:rPr>
        <w:t>п</w:t>
      </w:r>
      <w:r w:rsidR="006F4A19" w:rsidRPr="00CD4384">
        <w:t>ереход</w:t>
      </w:r>
      <w:r w:rsidR="006F4A19">
        <w:t xml:space="preserve"> </w:t>
      </w:r>
      <w:r w:rsidR="006F4A19" w:rsidRPr="00CD4384">
        <w:t>через пролив Старка</w:t>
      </w:r>
      <w:r w:rsidR="000A6055" w:rsidRPr="00CD4384">
        <w:rPr>
          <w:szCs w:val="26"/>
        </w:rPr>
        <w:t>)</w:t>
      </w:r>
      <w:r w:rsidR="007A7978" w:rsidRPr="00CD4384">
        <w:rPr>
          <w:szCs w:val="26"/>
        </w:rPr>
        <w:t xml:space="preserve">: </w:t>
      </w:r>
    </w:p>
    <w:p w14:paraId="4AED8644" w14:textId="77777777" w:rsidR="007A7978" w:rsidRPr="00CD4384" w:rsidRDefault="007A7978" w:rsidP="007A7978">
      <w:pPr>
        <w:widowControl w:val="0"/>
        <w:spacing w:before="0"/>
        <w:ind w:left="708"/>
        <w:contextualSpacing/>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9"/>
        <w:gridCol w:w="3622"/>
      </w:tblGrid>
      <w:tr w:rsidR="007A7978" w:rsidRPr="00CD4384" w14:paraId="11EB7639"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1544C150" w14:textId="77777777" w:rsidR="007A7978" w:rsidRPr="00CD4384" w:rsidRDefault="007A7978" w:rsidP="00475033">
            <w:pPr>
              <w:widowControl w:val="0"/>
              <w:spacing w:before="0"/>
              <w:contextualSpacing/>
              <w:jc w:val="center"/>
            </w:pPr>
            <w:r w:rsidRPr="00CD4384">
              <w:t>Показатель</w:t>
            </w:r>
          </w:p>
        </w:tc>
        <w:tc>
          <w:tcPr>
            <w:tcW w:w="3622" w:type="dxa"/>
            <w:tcBorders>
              <w:top w:val="single" w:sz="4" w:space="0" w:color="auto"/>
              <w:left w:val="single" w:sz="4" w:space="0" w:color="auto"/>
              <w:bottom w:val="single" w:sz="4" w:space="0" w:color="auto"/>
              <w:right w:val="single" w:sz="4" w:space="0" w:color="auto"/>
            </w:tcBorders>
          </w:tcPr>
          <w:p w14:paraId="09B8CF0A" w14:textId="77777777" w:rsidR="007A7978" w:rsidRPr="00CD4384" w:rsidRDefault="0065146E" w:rsidP="00475033">
            <w:pPr>
              <w:widowControl w:val="0"/>
              <w:spacing w:before="0"/>
              <w:contextualSpacing/>
              <w:jc w:val="center"/>
            </w:pPr>
            <w:r>
              <w:t>Значение</w:t>
            </w:r>
          </w:p>
        </w:tc>
      </w:tr>
      <w:tr w:rsidR="007A7978" w:rsidRPr="00CD4384" w14:paraId="55B775BE"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1123160B" w14:textId="77777777" w:rsidR="007A7978" w:rsidRPr="00CD4384" w:rsidRDefault="007A7978" w:rsidP="00475033">
            <w:pPr>
              <w:widowControl w:val="0"/>
              <w:spacing w:before="0"/>
              <w:contextualSpacing/>
              <w:rPr>
                <w:szCs w:val="26"/>
              </w:rPr>
            </w:pPr>
            <w:r w:rsidRPr="00CD4384">
              <w:rPr>
                <w:szCs w:val="26"/>
              </w:rPr>
              <w:t>Номинальное напряжение</w:t>
            </w:r>
          </w:p>
        </w:tc>
        <w:tc>
          <w:tcPr>
            <w:tcW w:w="3622" w:type="dxa"/>
            <w:tcBorders>
              <w:top w:val="single" w:sz="4" w:space="0" w:color="auto"/>
              <w:left w:val="single" w:sz="4" w:space="0" w:color="auto"/>
              <w:bottom w:val="single" w:sz="4" w:space="0" w:color="auto"/>
              <w:right w:val="single" w:sz="4" w:space="0" w:color="auto"/>
            </w:tcBorders>
          </w:tcPr>
          <w:p w14:paraId="0A11535B" w14:textId="77777777" w:rsidR="007A7978" w:rsidRPr="00CD4384" w:rsidRDefault="0065146E" w:rsidP="00475033">
            <w:pPr>
              <w:widowControl w:val="0"/>
              <w:spacing w:before="0"/>
              <w:contextualSpacing/>
            </w:pPr>
            <w:r>
              <w:t xml:space="preserve">Определить проектом на основании технико-экономических показателей. </w:t>
            </w:r>
          </w:p>
        </w:tc>
      </w:tr>
      <w:tr w:rsidR="007A7978" w:rsidRPr="00CD4384" w14:paraId="69C02243"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7A2CCFE3" w14:textId="77777777" w:rsidR="007A7978" w:rsidRPr="00CD4384" w:rsidRDefault="007A7978" w:rsidP="00475033">
            <w:pPr>
              <w:widowControl w:val="0"/>
              <w:spacing w:before="0"/>
              <w:contextualSpacing/>
              <w:rPr>
                <w:szCs w:val="26"/>
              </w:rPr>
            </w:pPr>
            <w:r w:rsidRPr="00CD4384">
              <w:rPr>
                <w:szCs w:val="26"/>
              </w:rPr>
              <w:t>Количество цепей</w:t>
            </w:r>
          </w:p>
        </w:tc>
        <w:tc>
          <w:tcPr>
            <w:tcW w:w="3622" w:type="dxa"/>
            <w:tcBorders>
              <w:top w:val="single" w:sz="4" w:space="0" w:color="auto"/>
              <w:left w:val="single" w:sz="4" w:space="0" w:color="auto"/>
              <w:bottom w:val="single" w:sz="4" w:space="0" w:color="auto"/>
              <w:right w:val="single" w:sz="4" w:space="0" w:color="auto"/>
            </w:tcBorders>
          </w:tcPr>
          <w:p w14:paraId="24303DD0" w14:textId="77777777" w:rsidR="007A7978" w:rsidRPr="00CD4384" w:rsidRDefault="006F4A19" w:rsidP="006F4A19">
            <w:pPr>
              <w:widowControl w:val="0"/>
              <w:spacing w:before="0"/>
              <w:contextualSpacing/>
            </w:pPr>
            <w:r>
              <w:t>1 цепь</w:t>
            </w:r>
          </w:p>
        </w:tc>
      </w:tr>
      <w:tr w:rsidR="007A7978" w:rsidRPr="00CD4384" w14:paraId="07C8DAC4"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0AEF4C0B" w14:textId="77777777" w:rsidR="007A7978" w:rsidRPr="00CD4384" w:rsidRDefault="007A7978" w:rsidP="00475033">
            <w:pPr>
              <w:widowControl w:val="0"/>
              <w:spacing w:before="0"/>
              <w:contextualSpacing/>
              <w:rPr>
                <w:szCs w:val="26"/>
              </w:rPr>
            </w:pPr>
            <w:r w:rsidRPr="00CD4384">
              <w:rPr>
                <w:szCs w:val="26"/>
              </w:rPr>
              <w:t>Передаваемая мощность</w:t>
            </w:r>
          </w:p>
        </w:tc>
        <w:tc>
          <w:tcPr>
            <w:tcW w:w="3622" w:type="dxa"/>
            <w:tcBorders>
              <w:top w:val="single" w:sz="4" w:space="0" w:color="auto"/>
              <w:left w:val="single" w:sz="4" w:space="0" w:color="auto"/>
              <w:bottom w:val="single" w:sz="4" w:space="0" w:color="auto"/>
              <w:right w:val="single" w:sz="4" w:space="0" w:color="auto"/>
            </w:tcBorders>
          </w:tcPr>
          <w:p w14:paraId="19450476" w14:textId="77777777" w:rsidR="007A7978" w:rsidRPr="00CD4384" w:rsidRDefault="007A7978" w:rsidP="00475033">
            <w:pPr>
              <w:widowControl w:val="0"/>
              <w:spacing w:before="0"/>
              <w:contextualSpacing/>
            </w:pPr>
            <w:r w:rsidRPr="00CD4384">
              <w:t>определяется в проекте</w:t>
            </w:r>
          </w:p>
        </w:tc>
      </w:tr>
      <w:tr w:rsidR="007A7978" w:rsidRPr="00CD4384" w14:paraId="71ACA748"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3F7D5803" w14:textId="77777777" w:rsidR="007A7978" w:rsidRPr="00CD4384" w:rsidRDefault="007A7978" w:rsidP="00475033">
            <w:pPr>
              <w:widowControl w:val="0"/>
              <w:spacing w:before="0"/>
              <w:contextualSpacing/>
              <w:rPr>
                <w:szCs w:val="26"/>
              </w:rPr>
            </w:pPr>
            <w:r w:rsidRPr="00CD4384">
              <w:rPr>
                <w:szCs w:val="26"/>
              </w:rPr>
              <w:t>Длина трассы</w:t>
            </w:r>
          </w:p>
        </w:tc>
        <w:tc>
          <w:tcPr>
            <w:tcW w:w="3622" w:type="dxa"/>
            <w:tcBorders>
              <w:top w:val="single" w:sz="4" w:space="0" w:color="auto"/>
              <w:left w:val="single" w:sz="4" w:space="0" w:color="auto"/>
              <w:bottom w:val="single" w:sz="4" w:space="0" w:color="auto"/>
              <w:right w:val="single" w:sz="4" w:space="0" w:color="auto"/>
            </w:tcBorders>
          </w:tcPr>
          <w:p w14:paraId="46A63784" w14:textId="77777777" w:rsidR="007A7978" w:rsidRPr="00CD4384" w:rsidRDefault="0065146E" w:rsidP="0065146E">
            <w:pPr>
              <w:widowControl w:val="0"/>
              <w:spacing w:before="0"/>
              <w:contextualSpacing/>
            </w:pPr>
            <w:r>
              <w:rPr>
                <w:szCs w:val="26"/>
              </w:rPr>
              <w:t>ориентировочно</w:t>
            </w:r>
            <w:r w:rsidRPr="00CD4384">
              <w:t xml:space="preserve"> </w:t>
            </w:r>
            <w:r w:rsidR="005F7D8A" w:rsidRPr="00CD4384">
              <w:t>15,7</w:t>
            </w:r>
            <w:r w:rsidR="007A7978" w:rsidRPr="00CD4384">
              <w:t xml:space="preserve"> км, </w:t>
            </w:r>
            <w:r>
              <w:t xml:space="preserve">уточняется проектом. </w:t>
            </w:r>
          </w:p>
        </w:tc>
      </w:tr>
      <w:tr w:rsidR="007A7978" w:rsidRPr="00CD4384" w14:paraId="761D7FB1"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079A5751" w14:textId="77777777" w:rsidR="007A7978" w:rsidRPr="00CD4384" w:rsidRDefault="007A7978" w:rsidP="00475033">
            <w:pPr>
              <w:widowControl w:val="0"/>
              <w:spacing w:before="0"/>
              <w:contextualSpacing/>
              <w:rPr>
                <w:szCs w:val="26"/>
              </w:rPr>
            </w:pPr>
            <w:r w:rsidRPr="00CD4384">
              <w:rPr>
                <w:szCs w:val="26"/>
              </w:rPr>
              <w:t>Наличие переходов через естественные и искусственные преграды</w:t>
            </w:r>
          </w:p>
        </w:tc>
        <w:tc>
          <w:tcPr>
            <w:tcW w:w="3622" w:type="dxa"/>
            <w:tcBorders>
              <w:top w:val="single" w:sz="4" w:space="0" w:color="auto"/>
              <w:left w:val="single" w:sz="4" w:space="0" w:color="auto"/>
              <w:bottom w:val="single" w:sz="4" w:space="0" w:color="auto"/>
              <w:right w:val="single" w:sz="4" w:space="0" w:color="auto"/>
            </w:tcBorders>
          </w:tcPr>
          <w:p w14:paraId="4714701A" w14:textId="77777777" w:rsidR="007A7978" w:rsidRPr="00CD4384" w:rsidRDefault="004B1A62" w:rsidP="0065146E">
            <w:pPr>
              <w:widowControl w:val="0"/>
              <w:spacing w:before="0"/>
              <w:contextualSpacing/>
            </w:pPr>
            <w:r w:rsidRPr="00CD4384">
              <w:t>Переход</w:t>
            </w:r>
            <w:r w:rsidR="0065146E">
              <w:t xml:space="preserve"> </w:t>
            </w:r>
            <w:r w:rsidRPr="00CD4384">
              <w:t xml:space="preserve">через пролив Старка, </w:t>
            </w:r>
            <w:r w:rsidR="0065146E">
              <w:t xml:space="preserve">остальные переходы </w:t>
            </w:r>
            <w:r w:rsidR="007A7978" w:rsidRPr="00CD4384">
              <w:t>определяется в проекте</w:t>
            </w:r>
          </w:p>
        </w:tc>
      </w:tr>
      <w:tr w:rsidR="007A7978" w:rsidRPr="00CD4384" w14:paraId="1B27EC4E"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64B898DE" w14:textId="77777777" w:rsidR="007A7978" w:rsidRPr="00CD4384" w:rsidRDefault="007A7978" w:rsidP="00475033">
            <w:pPr>
              <w:widowControl w:val="0"/>
              <w:spacing w:before="0"/>
              <w:contextualSpacing/>
              <w:rPr>
                <w:szCs w:val="26"/>
              </w:rPr>
            </w:pPr>
            <w:r w:rsidRPr="00CD4384">
              <w:rPr>
                <w:szCs w:val="26"/>
              </w:rPr>
              <w:t>Число часов использования максимума нагрузки</w:t>
            </w:r>
          </w:p>
        </w:tc>
        <w:tc>
          <w:tcPr>
            <w:tcW w:w="3622" w:type="dxa"/>
            <w:tcBorders>
              <w:top w:val="single" w:sz="4" w:space="0" w:color="auto"/>
              <w:left w:val="single" w:sz="4" w:space="0" w:color="auto"/>
              <w:bottom w:val="single" w:sz="4" w:space="0" w:color="auto"/>
              <w:right w:val="single" w:sz="4" w:space="0" w:color="auto"/>
            </w:tcBorders>
          </w:tcPr>
          <w:p w14:paraId="18CD6853" w14:textId="77777777" w:rsidR="007A7978" w:rsidRPr="00CD4384" w:rsidRDefault="007A7978" w:rsidP="00475033">
            <w:pPr>
              <w:widowControl w:val="0"/>
              <w:spacing w:before="0"/>
              <w:contextualSpacing/>
            </w:pPr>
            <w:r w:rsidRPr="00CD4384">
              <w:t>определяется в проекте</w:t>
            </w:r>
          </w:p>
        </w:tc>
      </w:tr>
      <w:tr w:rsidR="007A7978" w:rsidRPr="00CD4384" w14:paraId="6D6C6F91"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65A12FFF" w14:textId="77777777" w:rsidR="007A7978" w:rsidRPr="00CD4384" w:rsidRDefault="007A7978" w:rsidP="00475033">
            <w:pPr>
              <w:widowControl w:val="0"/>
              <w:spacing w:before="0"/>
              <w:contextualSpacing/>
              <w:rPr>
                <w:szCs w:val="26"/>
              </w:rPr>
            </w:pPr>
            <w:r w:rsidRPr="00CD4384">
              <w:rPr>
                <w:szCs w:val="26"/>
              </w:rPr>
              <w:t>Прочие особенности ВЛ (КЛ), включая рекомендации по типу опор и изоляции (с уточнением в проекте)</w:t>
            </w:r>
          </w:p>
        </w:tc>
        <w:tc>
          <w:tcPr>
            <w:tcW w:w="3622" w:type="dxa"/>
            <w:tcBorders>
              <w:top w:val="single" w:sz="4" w:space="0" w:color="auto"/>
              <w:left w:val="single" w:sz="4" w:space="0" w:color="auto"/>
              <w:bottom w:val="single" w:sz="4" w:space="0" w:color="auto"/>
              <w:right w:val="single" w:sz="4" w:space="0" w:color="auto"/>
            </w:tcBorders>
          </w:tcPr>
          <w:p w14:paraId="73BB244C" w14:textId="77777777" w:rsidR="007A7978" w:rsidRPr="00CD4384" w:rsidRDefault="007A7978" w:rsidP="00475033">
            <w:pPr>
              <w:widowControl w:val="0"/>
              <w:spacing w:before="0"/>
              <w:contextualSpacing/>
              <w:jc w:val="left"/>
            </w:pPr>
            <w:r w:rsidRPr="00CD4384">
              <w:t xml:space="preserve">определяется в проекте, в соответствии с техническими требованиями. </w:t>
            </w:r>
          </w:p>
        </w:tc>
      </w:tr>
      <w:tr w:rsidR="007A7978" w:rsidRPr="00CD4384" w14:paraId="3AD4E632"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74010688" w14:textId="77777777" w:rsidR="007A7978" w:rsidRPr="00CD4384" w:rsidRDefault="007A7978" w:rsidP="00475033">
            <w:pPr>
              <w:widowControl w:val="0"/>
              <w:spacing w:before="0"/>
              <w:contextualSpacing/>
              <w:rPr>
                <w:szCs w:val="26"/>
              </w:rPr>
            </w:pPr>
            <w:r w:rsidRPr="00CD4384">
              <w:rPr>
                <w:szCs w:val="26"/>
              </w:rPr>
              <w:t>Необходимость прокладки ВОЛС по проектируемой ЛЭП</w:t>
            </w:r>
          </w:p>
        </w:tc>
        <w:tc>
          <w:tcPr>
            <w:tcW w:w="3622" w:type="dxa"/>
            <w:tcBorders>
              <w:top w:val="single" w:sz="4" w:space="0" w:color="auto"/>
              <w:left w:val="single" w:sz="4" w:space="0" w:color="auto"/>
              <w:bottom w:val="single" w:sz="4" w:space="0" w:color="auto"/>
              <w:right w:val="single" w:sz="4" w:space="0" w:color="auto"/>
            </w:tcBorders>
          </w:tcPr>
          <w:p w14:paraId="66648F28" w14:textId="77777777" w:rsidR="007A7978" w:rsidRPr="00CD4384" w:rsidRDefault="007A7978" w:rsidP="00475033">
            <w:pPr>
              <w:widowControl w:val="0"/>
              <w:spacing w:before="0"/>
              <w:contextualSpacing/>
              <w:jc w:val="left"/>
            </w:pPr>
            <w:r w:rsidRPr="00CD4384">
              <w:t>определяется в проекте, в соответствии с техническими требованиями.</w:t>
            </w:r>
          </w:p>
        </w:tc>
      </w:tr>
    </w:tbl>
    <w:p w14:paraId="148FDEE3" w14:textId="77777777" w:rsidR="002D0B43" w:rsidRPr="00CD4384" w:rsidRDefault="002D0B43" w:rsidP="002D0B43">
      <w:pPr>
        <w:widowControl w:val="0"/>
        <w:spacing w:before="0"/>
        <w:contextualSpacing/>
        <w:rPr>
          <w:szCs w:val="26"/>
        </w:rPr>
      </w:pPr>
    </w:p>
    <w:p w14:paraId="6E667252" w14:textId="77777777" w:rsidR="002D0B43" w:rsidRPr="00CD4384" w:rsidRDefault="0065146E" w:rsidP="0065146E">
      <w:pPr>
        <w:widowControl w:val="0"/>
        <w:spacing w:before="0"/>
        <w:ind w:firstLine="709"/>
        <w:contextualSpacing/>
        <w:rPr>
          <w:szCs w:val="26"/>
        </w:rPr>
      </w:pPr>
      <w:r>
        <w:rPr>
          <w:szCs w:val="26"/>
        </w:rPr>
        <w:t xml:space="preserve">3.1.3. </w:t>
      </w:r>
      <w:r w:rsidR="002D0B43" w:rsidRPr="00CD4384">
        <w:rPr>
          <w:szCs w:val="26"/>
        </w:rPr>
        <w:t xml:space="preserve">Строительство </w:t>
      </w:r>
      <w:r w:rsidR="00CD4384" w:rsidRPr="00CD4384">
        <w:rPr>
          <w:szCs w:val="26"/>
        </w:rPr>
        <w:t xml:space="preserve">ТП </w:t>
      </w:r>
      <w:r w:rsidR="005F7D8A" w:rsidRPr="00CD4384">
        <w:rPr>
          <w:szCs w:val="26"/>
        </w:rPr>
        <w:t>на</w:t>
      </w:r>
      <w:r w:rsidR="002D0B43" w:rsidRPr="00CD4384">
        <w:rPr>
          <w:szCs w:val="26"/>
        </w:rPr>
        <w:t xml:space="preserve"> </w:t>
      </w:r>
      <w:r w:rsidR="005F7D8A" w:rsidRPr="00CD4384">
        <w:rPr>
          <w:szCs w:val="26"/>
        </w:rPr>
        <w:t>о</w:t>
      </w:r>
      <w:r w:rsidR="002D0B43" w:rsidRPr="00CD4384">
        <w:rPr>
          <w:szCs w:val="26"/>
        </w:rPr>
        <w:t xml:space="preserve">. </w:t>
      </w:r>
      <w:r w:rsidR="005F7D8A" w:rsidRPr="00CD4384">
        <w:rPr>
          <w:szCs w:val="26"/>
        </w:rPr>
        <w:t>Попова</w:t>
      </w:r>
      <w:r w:rsidR="002D0B43" w:rsidRPr="00CD4384">
        <w:rPr>
          <w:szCs w:val="26"/>
        </w:rPr>
        <w:t>:</w:t>
      </w:r>
    </w:p>
    <w:p w14:paraId="6B3C950B" w14:textId="77777777" w:rsidR="002D0B43" w:rsidRPr="00CD4384" w:rsidRDefault="002D0B43" w:rsidP="002D0B43">
      <w:pPr>
        <w:widowControl w:val="0"/>
        <w:tabs>
          <w:tab w:val="left" w:pos="360"/>
        </w:tabs>
        <w:spacing w:before="0"/>
        <w:contextualSpacing/>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9"/>
        <w:gridCol w:w="3622"/>
      </w:tblGrid>
      <w:tr w:rsidR="002D0B43" w:rsidRPr="00CD4384" w14:paraId="27C77F79" w14:textId="77777777" w:rsidTr="0065146E">
        <w:trPr>
          <w:trHeight w:val="152"/>
          <w:jc w:val="center"/>
        </w:trPr>
        <w:tc>
          <w:tcPr>
            <w:tcW w:w="5949" w:type="dxa"/>
            <w:tcBorders>
              <w:top w:val="single" w:sz="4" w:space="0" w:color="auto"/>
              <w:left w:val="single" w:sz="4" w:space="0" w:color="auto"/>
              <w:bottom w:val="single" w:sz="4" w:space="0" w:color="auto"/>
              <w:right w:val="single" w:sz="4" w:space="0" w:color="auto"/>
            </w:tcBorders>
            <w:vAlign w:val="center"/>
          </w:tcPr>
          <w:p w14:paraId="0E2EBE83" w14:textId="77777777" w:rsidR="002D0B43" w:rsidRPr="00CD4384" w:rsidRDefault="002D0B43" w:rsidP="00475033">
            <w:pPr>
              <w:widowControl w:val="0"/>
              <w:spacing w:before="0"/>
              <w:contextualSpacing/>
              <w:jc w:val="center"/>
            </w:pPr>
            <w:r w:rsidRPr="00CD4384">
              <w:t>Показатель</w:t>
            </w:r>
          </w:p>
        </w:tc>
        <w:tc>
          <w:tcPr>
            <w:tcW w:w="3622" w:type="dxa"/>
            <w:tcBorders>
              <w:top w:val="single" w:sz="4" w:space="0" w:color="auto"/>
              <w:left w:val="single" w:sz="4" w:space="0" w:color="auto"/>
              <w:bottom w:val="single" w:sz="4" w:space="0" w:color="auto"/>
              <w:right w:val="single" w:sz="4" w:space="0" w:color="auto"/>
            </w:tcBorders>
            <w:vAlign w:val="center"/>
          </w:tcPr>
          <w:p w14:paraId="324F5047" w14:textId="77777777" w:rsidR="002D0B43" w:rsidRPr="0065146E" w:rsidRDefault="0065146E" w:rsidP="00475033">
            <w:pPr>
              <w:spacing w:before="0"/>
              <w:jc w:val="center"/>
              <w:rPr>
                <w:szCs w:val="26"/>
              </w:rPr>
            </w:pPr>
            <w:r w:rsidRPr="0065146E">
              <w:rPr>
                <w:szCs w:val="26"/>
              </w:rPr>
              <w:t>Значение</w:t>
            </w:r>
          </w:p>
        </w:tc>
      </w:tr>
      <w:tr w:rsidR="002D0B43" w:rsidRPr="00CD4384" w14:paraId="68E85970"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2B7209F8" w14:textId="77777777" w:rsidR="002D0B43" w:rsidRPr="00CD4384" w:rsidRDefault="002D0B43" w:rsidP="00475033">
            <w:pPr>
              <w:widowControl w:val="0"/>
              <w:spacing w:before="0"/>
              <w:contextualSpacing/>
              <w:rPr>
                <w:szCs w:val="26"/>
              </w:rPr>
            </w:pPr>
            <w:r w:rsidRPr="00CD4384">
              <w:rPr>
                <w:szCs w:val="26"/>
              </w:rPr>
              <w:t xml:space="preserve">Номинальные напряжения </w:t>
            </w:r>
          </w:p>
        </w:tc>
        <w:tc>
          <w:tcPr>
            <w:tcW w:w="3622" w:type="dxa"/>
            <w:tcBorders>
              <w:top w:val="single" w:sz="4" w:space="0" w:color="auto"/>
              <w:left w:val="single" w:sz="4" w:space="0" w:color="auto"/>
              <w:bottom w:val="single" w:sz="4" w:space="0" w:color="auto"/>
              <w:right w:val="single" w:sz="4" w:space="0" w:color="auto"/>
            </w:tcBorders>
          </w:tcPr>
          <w:p w14:paraId="50F52DBC" w14:textId="77777777" w:rsidR="002D0B43" w:rsidRPr="00CD4384" w:rsidRDefault="0065146E" w:rsidP="00475033">
            <w:pPr>
              <w:widowControl w:val="0"/>
              <w:spacing w:before="0"/>
              <w:contextualSpacing/>
            </w:pPr>
            <w:r>
              <w:t>Определить проектом на основании технико-экономических показателей.</w:t>
            </w:r>
          </w:p>
        </w:tc>
      </w:tr>
      <w:tr w:rsidR="002D0B43" w:rsidRPr="00CD4384" w14:paraId="003B9FE1"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34BC1D37" w14:textId="77777777" w:rsidR="002D0B43" w:rsidRPr="00CD4384" w:rsidRDefault="002D0B43" w:rsidP="00475033">
            <w:pPr>
              <w:widowControl w:val="0"/>
              <w:spacing w:before="0"/>
              <w:contextualSpacing/>
              <w:rPr>
                <w:szCs w:val="26"/>
              </w:rPr>
            </w:pPr>
            <w:r w:rsidRPr="00CD4384">
              <w:rPr>
                <w:szCs w:val="26"/>
              </w:rPr>
              <w:t>Конструктивное исполнение ПС и РУ (открытое, закрытое, КТП, КРУЭ и т.д.)</w:t>
            </w:r>
          </w:p>
        </w:tc>
        <w:tc>
          <w:tcPr>
            <w:tcW w:w="3622" w:type="dxa"/>
            <w:tcBorders>
              <w:top w:val="single" w:sz="4" w:space="0" w:color="auto"/>
              <w:left w:val="single" w:sz="4" w:space="0" w:color="auto"/>
              <w:bottom w:val="single" w:sz="4" w:space="0" w:color="auto"/>
              <w:right w:val="single" w:sz="4" w:space="0" w:color="auto"/>
            </w:tcBorders>
          </w:tcPr>
          <w:p w14:paraId="2FB9A6AA" w14:textId="77777777" w:rsidR="002D0B43" w:rsidRPr="00CD4384" w:rsidRDefault="002D0B43" w:rsidP="00D801D6">
            <w:pPr>
              <w:widowControl w:val="0"/>
              <w:spacing w:before="0"/>
              <w:contextualSpacing/>
              <w:jc w:val="left"/>
            </w:pPr>
            <w:r w:rsidRPr="00CD4384">
              <w:t>определяется в проекте, в соответствии с техническими требованиями.</w:t>
            </w:r>
          </w:p>
        </w:tc>
      </w:tr>
      <w:tr w:rsidR="002D0B43" w:rsidRPr="00CD4384" w14:paraId="7ED6C54C"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0A711F3B" w14:textId="77777777" w:rsidR="002D0B43" w:rsidRPr="00CD4384" w:rsidRDefault="002D0B43" w:rsidP="00475033">
            <w:pPr>
              <w:widowControl w:val="0"/>
              <w:spacing w:before="0"/>
              <w:contextualSpacing/>
              <w:rPr>
                <w:szCs w:val="26"/>
              </w:rPr>
            </w:pPr>
            <w:r w:rsidRPr="00CD4384">
              <w:rPr>
                <w:szCs w:val="26"/>
              </w:rPr>
              <w:t>Тип схемы каждого РУ</w:t>
            </w:r>
          </w:p>
        </w:tc>
        <w:tc>
          <w:tcPr>
            <w:tcW w:w="3622" w:type="dxa"/>
            <w:tcBorders>
              <w:top w:val="single" w:sz="4" w:space="0" w:color="auto"/>
              <w:left w:val="single" w:sz="4" w:space="0" w:color="auto"/>
              <w:bottom w:val="single" w:sz="4" w:space="0" w:color="auto"/>
              <w:right w:val="single" w:sz="4" w:space="0" w:color="auto"/>
            </w:tcBorders>
          </w:tcPr>
          <w:p w14:paraId="30C7DF85" w14:textId="77777777" w:rsidR="002D0B43" w:rsidRPr="00CD4384" w:rsidRDefault="002D0B43" w:rsidP="00D801D6">
            <w:pPr>
              <w:widowControl w:val="0"/>
              <w:spacing w:before="0"/>
              <w:contextualSpacing/>
              <w:jc w:val="left"/>
            </w:pPr>
            <w:r w:rsidRPr="00CD4384">
              <w:t>определяется в проекте, в соответствии с техническими требованиями.</w:t>
            </w:r>
          </w:p>
        </w:tc>
      </w:tr>
      <w:tr w:rsidR="002D0B43" w:rsidRPr="00CD4384" w14:paraId="626AB183"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105BFD52" w14:textId="77777777" w:rsidR="002D0B43" w:rsidRPr="00CD4384" w:rsidRDefault="002D0B43" w:rsidP="00475033">
            <w:pPr>
              <w:widowControl w:val="0"/>
              <w:spacing w:before="0"/>
              <w:contextualSpacing/>
              <w:rPr>
                <w:szCs w:val="26"/>
              </w:rPr>
            </w:pPr>
            <w:r w:rsidRPr="00CD4384">
              <w:rPr>
                <w:szCs w:val="26"/>
              </w:rPr>
              <w:t>Количество линий, подключаемых к подстанции, по каждому РУ</w:t>
            </w:r>
          </w:p>
        </w:tc>
        <w:tc>
          <w:tcPr>
            <w:tcW w:w="3622" w:type="dxa"/>
            <w:tcBorders>
              <w:top w:val="single" w:sz="4" w:space="0" w:color="auto"/>
              <w:left w:val="single" w:sz="4" w:space="0" w:color="auto"/>
              <w:bottom w:val="single" w:sz="4" w:space="0" w:color="auto"/>
              <w:right w:val="single" w:sz="4" w:space="0" w:color="auto"/>
            </w:tcBorders>
          </w:tcPr>
          <w:p w14:paraId="3411E2AB" w14:textId="77777777" w:rsidR="002252C5" w:rsidRDefault="002252C5" w:rsidP="00CD4384">
            <w:pPr>
              <w:widowControl w:val="0"/>
              <w:spacing w:before="0"/>
              <w:contextualSpacing/>
              <w:jc w:val="left"/>
            </w:pPr>
            <w:r w:rsidRPr="00D95E4E">
              <w:t>Проектируемая ЛЭП – 1 линия.</w:t>
            </w:r>
          </w:p>
          <w:p w14:paraId="2D319696" w14:textId="77777777" w:rsidR="006F4A19" w:rsidRPr="00CD4384" w:rsidRDefault="00E26208" w:rsidP="00CD4384">
            <w:pPr>
              <w:widowControl w:val="0"/>
              <w:spacing w:before="0"/>
              <w:contextualSpacing/>
              <w:jc w:val="left"/>
            </w:pPr>
            <w:r w:rsidRPr="00CD4384">
              <w:lastRenderedPageBreak/>
              <w:t>ЛЭП 6 кВ – о</w:t>
            </w:r>
            <w:r w:rsidR="002D0B43" w:rsidRPr="00CD4384">
              <w:t>пределяется в проекте</w:t>
            </w:r>
            <w:r w:rsidR="006F4A19">
              <w:t>;</w:t>
            </w:r>
          </w:p>
        </w:tc>
      </w:tr>
      <w:tr w:rsidR="002D0B43" w:rsidRPr="00CD4384" w14:paraId="6A138672"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3228D132" w14:textId="77777777" w:rsidR="002D0B43" w:rsidRPr="00CD4384" w:rsidRDefault="002D0B43" w:rsidP="00475033">
            <w:pPr>
              <w:widowControl w:val="0"/>
              <w:spacing w:before="0"/>
              <w:contextualSpacing/>
              <w:rPr>
                <w:szCs w:val="26"/>
              </w:rPr>
            </w:pPr>
            <w:r w:rsidRPr="00CD4384">
              <w:rPr>
                <w:szCs w:val="26"/>
              </w:rPr>
              <w:lastRenderedPageBreak/>
              <w:t>Количество резервных ячеек по каждому РУ</w:t>
            </w:r>
          </w:p>
        </w:tc>
        <w:tc>
          <w:tcPr>
            <w:tcW w:w="3622" w:type="dxa"/>
            <w:tcBorders>
              <w:top w:val="single" w:sz="4" w:space="0" w:color="auto"/>
              <w:left w:val="single" w:sz="4" w:space="0" w:color="auto"/>
              <w:bottom w:val="single" w:sz="4" w:space="0" w:color="auto"/>
              <w:right w:val="single" w:sz="4" w:space="0" w:color="auto"/>
            </w:tcBorders>
          </w:tcPr>
          <w:p w14:paraId="62EE4680" w14:textId="77777777" w:rsidR="002D0B43" w:rsidRPr="00CD4384" w:rsidRDefault="002D0B43" w:rsidP="00D801D6">
            <w:pPr>
              <w:widowControl w:val="0"/>
              <w:spacing w:before="0"/>
              <w:contextualSpacing/>
              <w:jc w:val="left"/>
            </w:pPr>
            <w:r w:rsidRPr="00CD4384">
              <w:t>определяется в проекте, в соответствии с техническими требованиями.</w:t>
            </w:r>
          </w:p>
        </w:tc>
      </w:tr>
      <w:tr w:rsidR="002D0B43" w:rsidRPr="00CD4384" w14:paraId="7FCEDEE4"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0A19BD7A" w14:textId="77777777" w:rsidR="002D0B43" w:rsidRPr="00CD4384" w:rsidRDefault="002D0B43" w:rsidP="00475033">
            <w:pPr>
              <w:widowControl w:val="0"/>
              <w:spacing w:before="0"/>
              <w:contextualSpacing/>
              <w:rPr>
                <w:szCs w:val="26"/>
              </w:rPr>
            </w:pPr>
            <w:r w:rsidRPr="00CD4384">
              <w:rPr>
                <w:szCs w:val="26"/>
              </w:rPr>
              <w:t>Количество и мощность силовых трансформаторов и автотрансформаторов</w:t>
            </w:r>
          </w:p>
        </w:tc>
        <w:tc>
          <w:tcPr>
            <w:tcW w:w="3622" w:type="dxa"/>
            <w:tcBorders>
              <w:top w:val="single" w:sz="4" w:space="0" w:color="auto"/>
              <w:left w:val="single" w:sz="4" w:space="0" w:color="auto"/>
              <w:bottom w:val="single" w:sz="4" w:space="0" w:color="auto"/>
              <w:right w:val="single" w:sz="4" w:space="0" w:color="auto"/>
            </w:tcBorders>
          </w:tcPr>
          <w:p w14:paraId="1886A0AD" w14:textId="77777777" w:rsidR="002D0B43" w:rsidRPr="00CD4384" w:rsidRDefault="002D0B43" w:rsidP="00D801D6">
            <w:pPr>
              <w:widowControl w:val="0"/>
              <w:spacing w:before="0"/>
              <w:contextualSpacing/>
              <w:jc w:val="left"/>
            </w:pPr>
            <w:r w:rsidRPr="00CD4384">
              <w:t>определяется в проекте, в соответствии с техническими требованиями.</w:t>
            </w:r>
          </w:p>
        </w:tc>
      </w:tr>
      <w:tr w:rsidR="002D0B43" w:rsidRPr="00CD4384" w14:paraId="058667B2"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3E49CD0F" w14:textId="77777777" w:rsidR="002D0B43" w:rsidRPr="00CD4384" w:rsidRDefault="002D0B43" w:rsidP="00475033">
            <w:pPr>
              <w:widowControl w:val="0"/>
              <w:spacing w:before="0"/>
              <w:contextualSpacing/>
              <w:rPr>
                <w:szCs w:val="26"/>
              </w:rPr>
            </w:pPr>
            <w:r w:rsidRPr="00CD4384">
              <w:rPr>
                <w:szCs w:val="26"/>
              </w:rPr>
              <w:t>Тип, количество и мощность средств компенсации реактивной мощности (СКРМ)</w:t>
            </w:r>
          </w:p>
        </w:tc>
        <w:tc>
          <w:tcPr>
            <w:tcW w:w="3622" w:type="dxa"/>
            <w:tcBorders>
              <w:top w:val="single" w:sz="4" w:space="0" w:color="auto"/>
              <w:left w:val="single" w:sz="4" w:space="0" w:color="auto"/>
              <w:bottom w:val="single" w:sz="4" w:space="0" w:color="auto"/>
              <w:right w:val="single" w:sz="4" w:space="0" w:color="auto"/>
            </w:tcBorders>
          </w:tcPr>
          <w:p w14:paraId="304C9895" w14:textId="77777777" w:rsidR="002D0B43" w:rsidRPr="00CD4384" w:rsidRDefault="002D0B43" w:rsidP="00D801D6">
            <w:pPr>
              <w:widowControl w:val="0"/>
              <w:spacing w:before="0"/>
              <w:contextualSpacing/>
              <w:jc w:val="left"/>
            </w:pPr>
            <w:r w:rsidRPr="00CD4384">
              <w:t>определяется в проекте, в соответствии с техническими требованиями.</w:t>
            </w:r>
          </w:p>
        </w:tc>
      </w:tr>
      <w:tr w:rsidR="002D0B43" w:rsidRPr="00CD4384" w14:paraId="68BA2E1B"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1044C9CB" w14:textId="77777777" w:rsidR="002D0B43" w:rsidRPr="00CD4384" w:rsidRDefault="002D0B43" w:rsidP="00475033">
            <w:pPr>
              <w:widowControl w:val="0"/>
              <w:spacing w:before="0"/>
              <w:contextualSpacing/>
              <w:rPr>
                <w:szCs w:val="26"/>
              </w:rPr>
            </w:pPr>
            <w:r w:rsidRPr="00CD4384">
              <w:rPr>
                <w:szCs w:val="26"/>
              </w:rPr>
              <w:t>Вид обслуживания</w:t>
            </w:r>
          </w:p>
        </w:tc>
        <w:tc>
          <w:tcPr>
            <w:tcW w:w="3622" w:type="dxa"/>
            <w:tcBorders>
              <w:top w:val="single" w:sz="4" w:space="0" w:color="auto"/>
              <w:left w:val="single" w:sz="4" w:space="0" w:color="auto"/>
              <w:bottom w:val="single" w:sz="4" w:space="0" w:color="auto"/>
              <w:right w:val="single" w:sz="4" w:space="0" w:color="auto"/>
            </w:tcBorders>
          </w:tcPr>
          <w:p w14:paraId="39FE3814" w14:textId="77777777" w:rsidR="002D0B43" w:rsidRPr="00CD4384" w:rsidRDefault="002D0B43" w:rsidP="00D801D6">
            <w:pPr>
              <w:widowControl w:val="0"/>
              <w:spacing w:before="0"/>
              <w:contextualSpacing/>
              <w:jc w:val="left"/>
            </w:pPr>
            <w:r w:rsidRPr="00CD4384">
              <w:t>определяется в проекте, в соответствии с техническими требованиями.</w:t>
            </w:r>
          </w:p>
        </w:tc>
      </w:tr>
      <w:tr w:rsidR="002D0B43" w:rsidRPr="00CD4384" w14:paraId="1181C105"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4987AFA7" w14:textId="77777777" w:rsidR="002D0B43" w:rsidRPr="00CD4384" w:rsidRDefault="002D0B43" w:rsidP="00475033">
            <w:pPr>
              <w:widowControl w:val="0"/>
              <w:spacing w:before="0"/>
              <w:contextualSpacing/>
              <w:rPr>
                <w:szCs w:val="26"/>
              </w:rPr>
            </w:pPr>
            <w:r w:rsidRPr="00CD4384">
              <w:rPr>
                <w:szCs w:val="26"/>
              </w:rPr>
              <w:t>Возможность расширения</w:t>
            </w:r>
          </w:p>
        </w:tc>
        <w:tc>
          <w:tcPr>
            <w:tcW w:w="3622" w:type="dxa"/>
            <w:tcBorders>
              <w:top w:val="single" w:sz="4" w:space="0" w:color="auto"/>
              <w:left w:val="single" w:sz="4" w:space="0" w:color="auto"/>
              <w:bottom w:val="single" w:sz="4" w:space="0" w:color="auto"/>
              <w:right w:val="single" w:sz="4" w:space="0" w:color="auto"/>
            </w:tcBorders>
          </w:tcPr>
          <w:p w14:paraId="756A7E72" w14:textId="77777777" w:rsidR="002D0B43" w:rsidRPr="00CD4384" w:rsidRDefault="002D0B43" w:rsidP="00D801D6">
            <w:pPr>
              <w:widowControl w:val="0"/>
              <w:spacing w:before="0"/>
              <w:contextualSpacing/>
              <w:jc w:val="left"/>
            </w:pPr>
            <w:r w:rsidRPr="00CD4384">
              <w:t>определяется в проекте, в соответствии с техническими требованиями.</w:t>
            </w:r>
          </w:p>
        </w:tc>
      </w:tr>
      <w:tr w:rsidR="002D0B43" w:rsidRPr="00CD4384" w14:paraId="6D74666F" w14:textId="77777777" w:rsidTr="0065146E">
        <w:trPr>
          <w:jc w:val="center"/>
        </w:trPr>
        <w:tc>
          <w:tcPr>
            <w:tcW w:w="5949" w:type="dxa"/>
            <w:tcBorders>
              <w:top w:val="single" w:sz="4" w:space="0" w:color="auto"/>
              <w:left w:val="single" w:sz="4" w:space="0" w:color="auto"/>
              <w:bottom w:val="single" w:sz="4" w:space="0" w:color="auto"/>
              <w:right w:val="single" w:sz="4" w:space="0" w:color="auto"/>
            </w:tcBorders>
          </w:tcPr>
          <w:p w14:paraId="39D69BFB" w14:textId="77777777" w:rsidR="002D0B43" w:rsidRPr="00CD4384" w:rsidRDefault="002D0B43" w:rsidP="00475033">
            <w:pPr>
              <w:widowControl w:val="0"/>
              <w:spacing w:before="0"/>
              <w:contextualSpacing/>
              <w:rPr>
                <w:szCs w:val="26"/>
              </w:rPr>
            </w:pPr>
            <w:r w:rsidRPr="00CD4384">
              <w:rPr>
                <w:szCs w:val="26"/>
              </w:rPr>
              <w:t xml:space="preserve">Прочие особенности </w:t>
            </w:r>
            <w:r w:rsidR="002252C5">
              <w:rPr>
                <w:szCs w:val="26"/>
              </w:rPr>
              <w:t>ТП</w:t>
            </w:r>
            <w:r w:rsidRPr="00CD4384">
              <w:rPr>
                <w:szCs w:val="26"/>
              </w:rPr>
              <w:t>, включая:</w:t>
            </w:r>
          </w:p>
          <w:p w14:paraId="792ACABD" w14:textId="77777777" w:rsidR="002D0B43" w:rsidRPr="00CD4384" w:rsidRDefault="002D0B43" w:rsidP="00475033">
            <w:pPr>
              <w:widowControl w:val="0"/>
              <w:spacing w:before="0"/>
              <w:contextualSpacing/>
              <w:rPr>
                <w:szCs w:val="26"/>
              </w:rPr>
            </w:pPr>
            <w:r w:rsidRPr="00CD4384">
              <w:rPr>
                <w:szCs w:val="26"/>
              </w:rPr>
              <w:t>- требования к охране объекта;</w:t>
            </w:r>
          </w:p>
          <w:p w14:paraId="79B0BDB3" w14:textId="77777777" w:rsidR="002D0B43" w:rsidRPr="00CD4384" w:rsidRDefault="002D0B43" w:rsidP="00475033">
            <w:pPr>
              <w:widowControl w:val="0"/>
              <w:spacing w:before="0"/>
              <w:contextualSpacing/>
              <w:rPr>
                <w:szCs w:val="26"/>
              </w:rPr>
            </w:pPr>
            <w:r w:rsidRPr="00CD4384">
              <w:rPr>
                <w:szCs w:val="26"/>
              </w:rPr>
              <w:t>- объем телемеханики и связи с объектом</w:t>
            </w:r>
            <w:r w:rsidR="006F4A19">
              <w:rPr>
                <w:szCs w:val="26"/>
              </w:rPr>
              <w:t>.</w:t>
            </w:r>
          </w:p>
        </w:tc>
        <w:tc>
          <w:tcPr>
            <w:tcW w:w="3622" w:type="dxa"/>
            <w:tcBorders>
              <w:top w:val="single" w:sz="4" w:space="0" w:color="auto"/>
              <w:left w:val="single" w:sz="4" w:space="0" w:color="auto"/>
              <w:bottom w:val="single" w:sz="4" w:space="0" w:color="auto"/>
              <w:right w:val="single" w:sz="4" w:space="0" w:color="auto"/>
            </w:tcBorders>
          </w:tcPr>
          <w:p w14:paraId="0C6A84C6" w14:textId="77777777" w:rsidR="002D0B43" w:rsidRPr="00CD4384" w:rsidRDefault="002D0B43" w:rsidP="00D801D6">
            <w:pPr>
              <w:widowControl w:val="0"/>
              <w:spacing w:before="0"/>
              <w:contextualSpacing/>
              <w:jc w:val="left"/>
            </w:pPr>
            <w:r w:rsidRPr="00CD4384">
              <w:t>определяется в проекте, в соответствии с техническими требованиями.</w:t>
            </w:r>
          </w:p>
        </w:tc>
      </w:tr>
    </w:tbl>
    <w:p w14:paraId="258AAD9B" w14:textId="77777777" w:rsidR="002D0B43" w:rsidRPr="00CD4384" w:rsidRDefault="002D0B43" w:rsidP="002D0B43">
      <w:pPr>
        <w:widowControl w:val="0"/>
        <w:tabs>
          <w:tab w:val="left" w:pos="360"/>
        </w:tabs>
        <w:spacing w:before="0"/>
        <w:contextualSpacing/>
        <w:rPr>
          <w:i/>
          <w:iCs/>
        </w:rPr>
      </w:pPr>
    </w:p>
    <w:p w14:paraId="5432E1C2" w14:textId="77777777" w:rsidR="00CE5199" w:rsidRPr="00FF49B6" w:rsidRDefault="0065146E" w:rsidP="00CE5199">
      <w:pPr>
        <w:widowControl w:val="0"/>
        <w:tabs>
          <w:tab w:val="left" w:pos="1080"/>
        </w:tabs>
        <w:spacing w:before="0"/>
        <w:ind w:left="720"/>
        <w:contextualSpacing/>
        <w:rPr>
          <w:b/>
          <w:szCs w:val="26"/>
        </w:rPr>
      </w:pPr>
      <w:r w:rsidRPr="00FF49B6">
        <w:rPr>
          <w:b/>
          <w:szCs w:val="26"/>
        </w:rPr>
        <w:t>3</w:t>
      </w:r>
      <w:r w:rsidR="00CE5199" w:rsidRPr="00FF49B6">
        <w:rPr>
          <w:b/>
          <w:szCs w:val="26"/>
        </w:rPr>
        <w:t>.</w:t>
      </w:r>
      <w:r w:rsidRPr="00FF49B6">
        <w:rPr>
          <w:b/>
          <w:szCs w:val="26"/>
        </w:rPr>
        <w:t>2</w:t>
      </w:r>
      <w:r w:rsidR="00CE5199" w:rsidRPr="00FF49B6">
        <w:rPr>
          <w:b/>
          <w:szCs w:val="26"/>
        </w:rPr>
        <w:t xml:space="preserve">. </w:t>
      </w:r>
      <w:r w:rsidR="009506BC" w:rsidRPr="00FF49B6">
        <w:rPr>
          <w:b/>
          <w:szCs w:val="26"/>
          <w:lang w:val="en-US"/>
        </w:rPr>
        <w:t>II</w:t>
      </w:r>
      <w:r w:rsidR="009506BC" w:rsidRPr="00FF49B6">
        <w:rPr>
          <w:b/>
          <w:szCs w:val="26"/>
        </w:rPr>
        <w:t xml:space="preserve"> этап</w:t>
      </w:r>
      <w:r w:rsidRPr="00FF49B6">
        <w:rPr>
          <w:b/>
          <w:szCs w:val="26"/>
        </w:rPr>
        <w:t>.</w:t>
      </w:r>
      <w:r w:rsidR="009506BC" w:rsidRPr="00FF49B6">
        <w:rPr>
          <w:b/>
          <w:szCs w:val="26"/>
        </w:rPr>
        <w:t xml:space="preserve"> </w:t>
      </w:r>
      <w:r w:rsidR="00CE5199" w:rsidRPr="00FF49B6">
        <w:rPr>
          <w:b/>
          <w:szCs w:val="26"/>
        </w:rPr>
        <w:t>Инженерные изыскания</w:t>
      </w:r>
      <w:r w:rsidRPr="00FF49B6">
        <w:rPr>
          <w:b/>
          <w:szCs w:val="26"/>
        </w:rPr>
        <w:t>.</w:t>
      </w:r>
    </w:p>
    <w:p w14:paraId="3F0BB022" w14:textId="77777777" w:rsidR="000F130E" w:rsidRPr="003F04A9" w:rsidRDefault="000F130E" w:rsidP="000F130E">
      <w:pPr>
        <w:autoSpaceDE w:val="0"/>
        <w:autoSpaceDN w:val="0"/>
        <w:adjustRightInd w:val="0"/>
        <w:spacing w:before="0"/>
        <w:rPr>
          <w:i/>
          <w:color w:val="FF0000"/>
          <w:szCs w:val="26"/>
        </w:rPr>
      </w:pPr>
      <w:r w:rsidRPr="003F04A9">
        <w:rPr>
          <w:szCs w:val="26"/>
        </w:rPr>
        <w:t>3.2.1.Согласно Правил выполнения инженерных изысканий утвержденных Правительством РФ от 31.05.2017 г. № 402 и на основании утвержденного филиалом  «ЗАДАНИЯ на инженерные изыскания», необходимого для подготовки документации по планировке территории для филиала «Приморские ЭС</w:t>
      </w:r>
      <w:r w:rsidR="0043059D">
        <w:rPr>
          <w:szCs w:val="26"/>
        </w:rPr>
        <w:t xml:space="preserve"> </w:t>
      </w:r>
      <w:r w:rsidRPr="003F04A9">
        <w:rPr>
          <w:szCs w:val="26"/>
        </w:rPr>
        <w:t xml:space="preserve">«Строительство ЛЭП «Пластун-Терней» выполнить комплекс </w:t>
      </w:r>
      <w:r w:rsidRPr="003F04A9">
        <w:rPr>
          <w:color w:val="000000" w:themeColor="text1"/>
          <w:szCs w:val="26"/>
        </w:rPr>
        <w:t xml:space="preserve">инженерных изысканий необходимых для подготовки документации по планировке территории и </w:t>
      </w:r>
      <w:r w:rsidRPr="003F04A9">
        <w:rPr>
          <w:rFonts w:eastAsiaTheme="minorHAnsi"/>
          <w:szCs w:val="26"/>
          <w:lang w:eastAsia="en-US"/>
        </w:rPr>
        <w:t xml:space="preserve">для подготовки проектной документации объектов капитального строительства, размещаемых в соответствии с указанной документацией, </w:t>
      </w:r>
      <w:r w:rsidRPr="003F04A9">
        <w:rPr>
          <w:color w:val="000000" w:themeColor="text1"/>
          <w:szCs w:val="26"/>
        </w:rPr>
        <w:t>включая сбор исходных данных, в объеме, необходимом для строительства (реконструкции, расширения) объекта, в т.ч.:</w:t>
      </w:r>
    </w:p>
    <w:p w14:paraId="3E70EE54" w14:textId="77777777" w:rsidR="000F130E" w:rsidRPr="003F04A9" w:rsidRDefault="000F130E" w:rsidP="000F130E">
      <w:pPr>
        <w:widowControl w:val="0"/>
        <w:tabs>
          <w:tab w:val="left" w:pos="1080"/>
        </w:tabs>
        <w:spacing w:before="0"/>
        <w:ind w:firstLine="709"/>
        <w:contextualSpacing/>
        <w:rPr>
          <w:color w:val="000000" w:themeColor="text1"/>
          <w:szCs w:val="26"/>
        </w:rPr>
      </w:pPr>
      <w:r w:rsidRPr="003F04A9">
        <w:rPr>
          <w:color w:val="000000" w:themeColor="text1"/>
          <w:szCs w:val="26"/>
        </w:rPr>
        <w:t>•</w:t>
      </w:r>
      <w:r w:rsidRPr="003F04A9">
        <w:rPr>
          <w:color w:val="000000" w:themeColor="text1"/>
          <w:szCs w:val="26"/>
        </w:rPr>
        <w:tab/>
        <w:t>инженерно-геодезические изыскания;</w:t>
      </w:r>
    </w:p>
    <w:p w14:paraId="0D73EE86" w14:textId="77777777" w:rsidR="000F130E" w:rsidRPr="003F04A9" w:rsidRDefault="000F130E" w:rsidP="000F130E">
      <w:pPr>
        <w:widowControl w:val="0"/>
        <w:tabs>
          <w:tab w:val="left" w:pos="1080"/>
        </w:tabs>
        <w:spacing w:before="0"/>
        <w:ind w:firstLine="709"/>
        <w:contextualSpacing/>
        <w:rPr>
          <w:color w:val="000000" w:themeColor="text1"/>
          <w:szCs w:val="26"/>
        </w:rPr>
      </w:pPr>
      <w:r w:rsidRPr="003F04A9">
        <w:rPr>
          <w:color w:val="000000" w:themeColor="text1"/>
          <w:szCs w:val="26"/>
        </w:rPr>
        <w:t>•</w:t>
      </w:r>
      <w:r w:rsidRPr="003F04A9">
        <w:rPr>
          <w:color w:val="000000" w:themeColor="text1"/>
          <w:szCs w:val="26"/>
        </w:rPr>
        <w:tab/>
        <w:t>инженерно-геологические изыскания:</w:t>
      </w:r>
    </w:p>
    <w:p w14:paraId="339254A3" w14:textId="77777777" w:rsidR="000F130E" w:rsidRPr="003F04A9" w:rsidRDefault="000F130E" w:rsidP="000F130E">
      <w:pPr>
        <w:widowControl w:val="0"/>
        <w:tabs>
          <w:tab w:val="left" w:pos="1080"/>
        </w:tabs>
        <w:spacing w:before="0"/>
        <w:ind w:firstLine="709"/>
        <w:contextualSpacing/>
        <w:rPr>
          <w:color w:val="000000" w:themeColor="text1"/>
          <w:szCs w:val="26"/>
        </w:rPr>
      </w:pPr>
      <w:r w:rsidRPr="003F04A9">
        <w:rPr>
          <w:color w:val="000000" w:themeColor="text1"/>
          <w:szCs w:val="26"/>
        </w:rPr>
        <w:t>•</w:t>
      </w:r>
      <w:r w:rsidRPr="003F04A9">
        <w:rPr>
          <w:color w:val="000000" w:themeColor="text1"/>
          <w:szCs w:val="26"/>
        </w:rPr>
        <w:tab/>
        <w:t>инженерно-гидрометеорологические изыскания;</w:t>
      </w:r>
    </w:p>
    <w:p w14:paraId="0FC5AF69" w14:textId="77777777" w:rsidR="000F130E" w:rsidRPr="003F04A9" w:rsidRDefault="000F130E" w:rsidP="000F130E">
      <w:pPr>
        <w:widowControl w:val="0"/>
        <w:tabs>
          <w:tab w:val="left" w:pos="1080"/>
        </w:tabs>
        <w:spacing w:before="0"/>
        <w:ind w:firstLine="709"/>
        <w:contextualSpacing/>
        <w:rPr>
          <w:color w:val="000000" w:themeColor="text1"/>
          <w:szCs w:val="26"/>
        </w:rPr>
      </w:pPr>
      <w:r w:rsidRPr="003F04A9">
        <w:rPr>
          <w:color w:val="000000" w:themeColor="text1"/>
          <w:szCs w:val="26"/>
        </w:rPr>
        <w:t>•</w:t>
      </w:r>
      <w:r w:rsidRPr="003F04A9">
        <w:rPr>
          <w:color w:val="000000" w:themeColor="text1"/>
          <w:szCs w:val="26"/>
        </w:rPr>
        <w:tab/>
        <w:t>инженерно-экологические изыскания;</w:t>
      </w:r>
    </w:p>
    <w:p w14:paraId="2DE6F97B" w14:textId="77777777" w:rsidR="000F130E" w:rsidRPr="003F04A9" w:rsidRDefault="000F130E" w:rsidP="000F130E">
      <w:pPr>
        <w:widowControl w:val="0"/>
        <w:tabs>
          <w:tab w:val="left" w:pos="1080"/>
        </w:tabs>
        <w:spacing w:before="0"/>
        <w:ind w:firstLine="709"/>
        <w:contextualSpacing/>
        <w:rPr>
          <w:color w:val="000000" w:themeColor="text1"/>
          <w:szCs w:val="26"/>
        </w:rPr>
      </w:pPr>
      <w:r w:rsidRPr="003F04A9">
        <w:rPr>
          <w:bCs/>
          <w:szCs w:val="26"/>
        </w:rPr>
        <w:t xml:space="preserve">3.2.2. Подготовить </w:t>
      </w:r>
      <w:r w:rsidRPr="003F04A9">
        <w:rPr>
          <w:szCs w:val="26"/>
        </w:rPr>
        <w:t>Программу инженерных изысканий,</w:t>
      </w:r>
      <w:r w:rsidRPr="003F04A9">
        <w:t xml:space="preserve"> </w:t>
      </w:r>
      <w:r w:rsidRPr="003F04A9">
        <w:rPr>
          <w:szCs w:val="26"/>
        </w:rPr>
        <w:t>устанавливающую состав и объем инженерных изысканий для подготовки документации по планировке территории и метод их выполнения.</w:t>
      </w:r>
      <w:r w:rsidRPr="003F04A9">
        <w:t xml:space="preserve"> </w:t>
      </w:r>
      <w:r w:rsidRPr="003F04A9">
        <w:rPr>
          <w:szCs w:val="26"/>
        </w:rPr>
        <w:t>Представить Программу инженерных изысканий Заказчику для утверждения в срок не менее чем за 10 рабочих дней, до начала работ по выполнению инженерных изысканий.</w:t>
      </w:r>
    </w:p>
    <w:p w14:paraId="10FDAF37" w14:textId="77777777" w:rsidR="00B9179D" w:rsidRDefault="00CE5199" w:rsidP="003F04A9">
      <w:pPr>
        <w:widowControl w:val="0"/>
        <w:tabs>
          <w:tab w:val="left" w:pos="1080"/>
        </w:tabs>
        <w:spacing w:before="0"/>
        <w:contextualSpacing/>
        <w:rPr>
          <w:b/>
          <w:szCs w:val="26"/>
        </w:rPr>
      </w:pPr>
      <w:r w:rsidRPr="00CD4384">
        <w:rPr>
          <w:color w:val="000000" w:themeColor="text1"/>
          <w:szCs w:val="26"/>
        </w:rPr>
        <w:t>•</w:t>
      </w:r>
      <w:r w:rsidR="000F130E">
        <w:rPr>
          <w:b/>
          <w:szCs w:val="26"/>
        </w:rPr>
        <w:tab/>
      </w:r>
      <w:r w:rsidR="0065146E" w:rsidRPr="006F4A19">
        <w:rPr>
          <w:b/>
          <w:szCs w:val="26"/>
        </w:rPr>
        <w:t>3</w:t>
      </w:r>
      <w:r w:rsidR="00647593" w:rsidRPr="00CD4384">
        <w:rPr>
          <w:b/>
          <w:szCs w:val="26"/>
        </w:rPr>
        <w:t xml:space="preserve">.3. </w:t>
      </w:r>
      <w:r w:rsidR="00647593" w:rsidRPr="00CD4384">
        <w:rPr>
          <w:b/>
          <w:szCs w:val="26"/>
          <w:lang w:val="en-US"/>
        </w:rPr>
        <w:t>III</w:t>
      </w:r>
      <w:r w:rsidR="00647593" w:rsidRPr="00CD4384">
        <w:rPr>
          <w:b/>
          <w:szCs w:val="26"/>
        </w:rPr>
        <w:t xml:space="preserve"> этап. </w:t>
      </w:r>
    </w:p>
    <w:p w14:paraId="6F37880D" w14:textId="77777777" w:rsidR="00647593" w:rsidRPr="00CD4384" w:rsidRDefault="00B9179D" w:rsidP="00647593">
      <w:pPr>
        <w:widowControl w:val="0"/>
        <w:tabs>
          <w:tab w:val="left" w:pos="1080"/>
        </w:tabs>
        <w:spacing w:before="0"/>
        <w:ind w:firstLine="709"/>
        <w:contextualSpacing/>
        <w:rPr>
          <w:b/>
          <w:szCs w:val="26"/>
        </w:rPr>
      </w:pPr>
      <w:r>
        <w:rPr>
          <w:b/>
          <w:szCs w:val="26"/>
        </w:rPr>
        <w:t xml:space="preserve">3.3.1. </w:t>
      </w:r>
      <w:r w:rsidR="00647593" w:rsidRPr="00CD4384">
        <w:rPr>
          <w:b/>
          <w:szCs w:val="26"/>
        </w:rPr>
        <w:t>Подготовка документации по планировке территории:</w:t>
      </w:r>
    </w:p>
    <w:p w14:paraId="406B47F8" w14:textId="77777777" w:rsidR="0035531E" w:rsidRPr="003F04A9" w:rsidRDefault="000F130E" w:rsidP="000F130E">
      <w:pPr>
        <w:autoSpaceDE w:val="0"/>
        <w:autoSpaceDN w:val="0"/>
        <w:adjustRightInd w:val="0"/>
        <w:spacing w:before="0"/>
        <w:rPr>
          <w:szCs w:val="26"/>
        </w:rPr>
      </w:pPr>
      <w:r w:rsidRPr="003F04A9">
        <w:rPr>
          <w:szCs w:val="26"/>
        </w:rPr>
        <w:t xml:space="preserve">            </w:t>
      </w:r>
      <w:r w:rsidR="003F04A9">
        <w:rPr>
          <w:szCs w:val="26"/>
        </w:rPr>
        <w:t>3.3.1.</w:t>
      </w:r>
      <w:r w:rsidRPr="003F04A9">
        <w:rPr>
          <w:szCs w:val="26"/>
        </w:rPr>
        <w:t xml:space="preserve">1. Подготовить документацию по планировке территории для линейного объекта, </w:t>
      </w:r>
      <w:r w:rsidRPr="003F04A9">
        <w:rPr>
          <w:rFonts w:eastAsiaTheme="minorHAnsi"/>
          <w:szCs w:val="26"/>
          <w:lang w:eastAsia="en-US"/>
        </w:rPr>
        <w:t xml:space="preserve">в соответствии с материалами и результатами инженерных изысканий, указанных </w:t>
      </w:r>
      <w:r w:rsidR="000453DF">
        <w:rPr>
          <w:rFonts w:eastAsiaTheme="minorHAnsi"/>
          <w:szCs w:val="26"/>
          <w:lang w:eastAsia="en-US"/>
        </w:rPr>
        <w:t>в п. 3.2 настоящих Технических требований</w:t>
      </w:r>
      <w:r w:rsidRPr="003F04A9">
        <w:rPr>
          <w:rFonts w:eastAsiaTheme="minorHAnsi"/>
          <w:szCs w:val="26"/>
          <w:lang w:eastAsia="en-US"/>
        </w:rPr>
        <w:t xml:space="preserve">, </w:t>
      </w:r>
      <w:r w:rsidRPr="003F04A9">
        <w:rPr>
          <w:szCs w:val="26"/>
        </w:rPr>
        <w:t>в виде проекта планировки территории и проекта межевания территории</w:t>
      </w:r>
      <w:r w:rsidR="0035531E" w:rsidRPr="003F04A9">
        <w:rPr>
          <w:szCs w:val="26"/>
        </w:rPr>
        <w:t>.</w:t>
      </w:r>
    </w:p>
    <w:p w14:paraId="6EB4C8A3" w14:textId="77777777" w:rsidR="0035531E" w:rsidRPr="003F04A9" w:rsidRDefault="003F04A9" w:rsidP="0035531E">
      <w:pPr>
        <w:autoSpaceDE w:val="0"/>
        <w:autoSpaceDN w:val="0"/>
        <w:adjustRightInd w:val="0"/>
        <w:spacing w:before="0"/>
        <w:ind w:firstLine="709"/>
        <w:rPr>
          <w:szCs w:val="26"/>
        </w:rPr>
      </w:pPr>
      <w:r>
        <w:rPr>
          <w:szCs w:val="26"/>
        </w:rPr>
        <w:t>3.3.1.</w:t>
      </w:r>
      <w:r w:rsidR="0035531E" w:rsidRPr="003F04A9">
        <w:rPr>
          <w:szCs w:val="26"/>
        </w:rPr>
        <w:t>2. Требования к объему работ в проекте планировки территории:</w:t>
      </w:r>
    </w:p>
    <w:p w14:paraId="2882035C"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 xml:space="preserve">выполнить комплексный градостроительный анализ проектируемой территории (определить существующее использование территории; определить перечень </w:t>
      </w:r>
      <w:r w:rsidRPr="003F04A9">
        <w:rPr>
          <w:rFonts w:ascii="Times New Roman" w:hAnsi="Times New Roman"/>
        </w:rPr>
        <w:lastRenderedPageBreak/>
        <w:t>существующих и планируемых к размещению объектов), включая рассмотрение результатов инженерных изысканий;</w:t>
      </w:r>
    </w:p>
    <w:p w14:paraId="1EC7BADD" w14:textId="77777777" w:rsidR="0035531E" w:rsidRPr="003F04A9" w:rsidRDefault="0035531E" w:rsidP="0035531E">
      <w:pPr>
        <w:pStyle w:val="a8"/>
        <w:numPr>
          <w:ilvl w:val="0"/>
          <w:numId w:val="13"/>
        </w:numPr>
        <w:spacing w:after="0" w:line="240" w:lineRule="auto"/>
        <w:ind w:right="135"/>
        <w:rPr>
          <w:rFonts w:ascii="Times New Roman" w:hAnsi="Times New Roman"/>
          <w:kern w:val="28"/>
        </w:rPr>
      </w:pPr>
      <w:r w:rsidRPr="003F04A9">
        <w:rPr>
          <w:rFonts w:ascii="Times New Roman" w:hAnsi="Times New Roman"/>
        </w:rPr>
        <w:t>определить границы территорий объектов культурного наследия при их наличии;</w:t>
      </w:r>
    </w:p>
    <w:p w14:paraId="6F586CF9"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определить границы зон с особыми условиями использования территорий;</w:t>
      </w:r>
    </w:p>
    <w:p w14:paraId="2E59919B"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 xml:space="preserve">установить местоположение объектов федерального значения, регионального значения, местного значения в границах проектируемой территории, определить их характеристики; </w:t>
      </w:r>
    </w:p>
    <w:p w14:paraId="3D33B89B"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определить границу разработки проекта;</w:t>
      </w:r>
    </w:p>
    <w:p w14:paraId="043DEF39"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определить красные линии (существующие, устанавливаемые, отменяемые) в границах проектируемой территории; составить перечень координат характерных точек красных линий (при необходимости их установления);</w:t>
      </w:r>
    </w:p>
    <w:p w14:paraId="570F1A2C"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szCs w:val="24"/>
        </w:rPr>
      </w:pPr>
      <w:r w:rsidRPr="003F04A9">
        <w:rPr>
          <w:rFonts w:ascii="Times New Roman" w:hAnsi="Times New Roman"/>
        </w:rPr>
        <w:t xml:space="preserve">определить зоны планируемого размещения проектируемых линейных объектов, составить перечень </w:t>
      </w:r>
      <w:r w:rsidRPr="003F04A9">
        <w:rPr>
          <w:rFonts w:ascii="Times New Roman" w:hAnsi="Times New Roman"/>
          <w:szCs w:val="24"/>
        </w:rPr>
        <w:t>координат характерных точек таких зон.</w:t>
      </w:r>
    </w:p>
    <w:p w14:paraId="796BFA39"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szCs w:val="24"/>
        </w:rPr>
      </w:pPr>
      <w:r w:rsidRPr="003F04A9">
        <w:rPr>
          <w:rFonts w:ascii="Times New Roman" w:hAnsi="Times New Roman"/>
        </w:rPr>
        <w:t xml:space="preserve">определить, есть ли линейные объекты, </w:t>
      </w:r>
      <w:r w:rsidRPr="003F04A9">
        <w:rPr>
          <w:rFonts w:ascii="Times New Roman" w:hAnsi="Times New Roman"/>
          <w:szCs w:val="24"/>
        </w:rPr>
        <w:t>подлежащие реконструкции в связи с изменением их местоположения</w:t>
      </w:r>
      <w:r w:rsidRPr="003F04A9">
        <w:rPr>
          <w:rFonts w:ascii="Times New Roman" w:hAnsi="Times New Roman"/>
        </w:rPr>
        <w:t>, и определить границы зон таких объектов, в случае их наличия;</w:t>
      </w:r>
    </w:p>
    <w:p w14:paraId="3E6B60A8"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определить необходимость и перечень мероприятий по вертикальной планировке, инженерной подготовке и инженерной защите территории;</w:t>
      </w:r>
    </w:p>
    <w:p w14:paraId="3867E1ED"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 xml:space="preserve">разработать мероприятия по защите территории от чрезвычайных ситуаций природного и техногенного характера, в том числе по обеспечению пожарной безопасности по гражданской обороне; </w:t>
      </w:r>
    </w:p>
    <w:p w14:paraId="04531339"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разработать перечень мероприятий по охране окружающей среды;</w:t>
      </w:r>
    </w:p>
    <w:p w14:paraId="0215282F"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определить очередность планируемого развития территории в случае поэтапного развития;</w:t>
      </w:r>
    </w:p>
    <w:p w14:paraId="00B34894"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подготовить чертежи и текстовые материалы проекта планировки территории;</w:t>
      </w:r>
    </w:p>
    <w:p w14:paraId="78F3FD67" w14:textId="77777777" w:rsidR="0035531E" w:rsidRPr="003F04A9" w:rsidRDefault="0035531E" w:rsidP="0035531E">
      <w:pPr>
        <w:pStyle w:val="a8"/>
        <w:numPr>
          <w:ilvl w:val="0"/>
          <w:numId w:val="13"/>
        </w:numPr>
        <w:adjustRightInd w:val="0"/>
        <w:spacing w:after="0" w:line="240" w:lineRule="auto"/>
        <w:ind w:right="135"/>
        <w:rPr>
          <w:rFonts w:ascii="Times New Roman" w:hAnsi="Times New Roman"/>
        </w:rPr>
      </w:pPr>
      <w:r w:rsidRPr="003F04A9">
        <w:rPr>
          <w:rFonts w:ascii="Times New Roman" w:hAnsi="Times New Roman"/>
        </w:rPr>
        <w:t>определить иные мероприятия по разработке материалов, необходимых для обоснования положений о планировке территории.</w:t>
      </w:r>
    </w:p>
    <w:p w14:paraId="434D4CA0" w14:textId="77777777" w:rsidR="0035531E" w:rsidRPr="003F04A9" w:rsidRDefault="003F04A9" w:rsidP="003F04A9">
      <w:pPr>
        <w:adjustRightInd w:val="0"/>
        <w:ind w:right="135" w:firstLine="709"/>
      </w:pPr>
      <w:r>
        <w:t>3.3.1.</w:t>
      </w:r>
      <w:r w:rsidR="0035531E" w:rsidRPr="003F04A9">
        <w:t>3. Требования к объему работ в проекте межевания территории:</w:t>
      </w:r>
    </w:p>
    <w:p w14:paraId="078178A9" w14:textId="77777777" w:rsidR="0035531E" w:rsidRPr="003F04A9" w:rsidRDefault="0035531E" w:rsidP="0035531E">
      <w:pPr>
        <w:pStyle w:val="a8"/>
        <w:numPr>
          <w:ilvl w:val="0"/>
          <w:numId w:val="12"/>
        </w:numPr>
        <w:adjustRightInd w:val="0"/>
        <w:spacing w:after="0" w:line="240" w:lineRule="auto"/>
        <w:ind w:right="135"/>
        <w:rPr>
          <w:rFonts w:ascii="Times New Roman" w:hAnsi="Times New Roman"/>
        </w:rPr>
      </w:pPr>
      <w:r w:rsidRPr="003F04A9">
        <w:rPr>
          <w:rFonts w:ascii="Times New Roman" w:hAnsi="Times New Roman"/>
        </w:rPr>
        <w:t>определить возможные способы образования земельных участков;</w:t>
      </w:r>
    </w:p>
    <w:p w14:paraId="0CFE9967" w14:textId="77777777" w:rsidR="0035531E" w:rsidRPr="003F04A9" w:rsidRDefault="0035531E" w:rsidP="0035531E">
      <w:pPr>
        <w:pStyle w:val="a8"/>
        <w:numPr>
          <w:ilvl w:val="0"/>
          <w:numId w:val="12"/>
        </w:numPr>
        <w:adjustRightInd w:val="0"/>
        <w:spacing w:after="0" w:line="240" w:lineRule="auto"/>
        <w:ind w:right="135"/>
        <w:rPr>
          <w:rFonts w:ascii="Times New Roman" w:hAnsi="Times New Roman"/>
        </w:rPr>
      </w:pPr>
      <w:r w:rsidRPr="003F04A9">
        <w:rPr>
          <w:rFonts w:ascii="Times New Roman" w:hAnsi="Times New Roman"/>
        </w:rPr>
        <w:t>установить границы образуемых и изменяемых земельных участков;</w:t>
      </w:r>
    </w:p>
    <w:p w14:paraId="1E4FCC20" w14:textId="77777777" w:rsidR="0035531E" w:rsidRPr="003F04A9" w:rsidRDefault="0035531E" w:rsidP="0035531E">
      <w:pPr>
        <w:pStyle w:val="a8"/>
        <w:numPr>
          <w:ilvl w:val="0"/>
          <w:numId w:val="12"/>
        </w:numPr>
        <w:adjustRightInd w:val="0"/>
        <w:spacing w:after="0" w:line="240" w:lineRule="auto"/>
        <w:ind w:right="135"/>
        <w:rPr>
          <w:rFonts w:ascii="Times New Roman" w:hAnsi="Times New Roman"/>
        </w:rPr>
      </w:pPr>
      <w:r w:rsidRPr="003F04A9">
        <w:rPr>
          <w:rFonts w:ascii="Times New Roman" w:hAnsi="Times New Roman"/>
        </w:rPr>
        <w:t>определить площади образуемых земельных участков;</w:t>
      </w:r>
    </w:p>
    <w:p w14:paraId="7656BAF1" w14:textId="77777777" w:rsidR="0035531E" w:rsidRPr="003F04A9" w:rsidRDefault="0035531E" w:rsidP="0035531E">
      <w:pPr>
        <w:pStyle w:val="a8"/>
        <w:numPr>
          <w:ilvl w:val="0"/>
          <w:numId w:val="12"/>
        </w:numPr>
        <w:adjustRightInd w:val="0"/>
        <w:spacing w:after="0" w:line="240" w:lineRule="auto"/>
        <w:ind w:right="135"/>
        <w:rPr>
          <w:rFonts w:ascii="Times New Roman" w:hAnsi="Times New Roman"/>
        </w:rPr>
      </w:pPr>
      <w:r w:rsidRPr="003F04A9">
        <w:rPr>
          <w:rFonts w:ascii="Times New Roman" w:hAnsi="Times New Roman"/>
        </w:rPr>
        <w:t>определить виды разрешенного использования земельных участков;</w:t>
      </w:r>
    </w:p>
    <w:p w14:paraId="784EAF27" w14:textId="77777777" w:rsidR="0035531E" w:rsidRPr="003F04A9" w:rsidRDefault="0035531E" w:rsidP="0035531E">
      <w:pPr>
        <w:pStyle w:val="a8"/>
        <w:numPr>
          <w:ilvl w:val="0"/>
          <w:numId w:val="12"/>
        </w:numPr>
        <w:adjustRightInd w:val="0"/>
        <w:spacing w:after="0" w:line="240" w:lineRule="auto"/>
        <w:ind w:right="135"/>
        <w:rPr>
          <w:rFonts w:ascii="Times New Roman" w:hAnsi="Times New Roman"/>
        </w:rPr>
      </w:pPr>
      <w:r w:rsidRPr="003F04A9">
        <w:rPr>
          <w:rFonts w:ascii="Times New Roman" w:hAnsi="Times New Roman"/>
        </w:rPr>
        <w:t>определить перечень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7DA251E4" w14:textId="77777777" w:rsidR="0035531E" w:rsidRPr="003F04A9" w:rsidRDefault="0035531E" w:rsidP="0035531E">
      <w:pPr>
        <w:pStyle w:val="a8"/>
        <w:numPr>
          <w:ilvl w:val="0"/>
          <w:numId w:val="12"/>
        </w:numPr>
        <w:adjustRightInd w:val="0"/>
        <w:spacing w:after="0" w:line="240" w:lineRule="auto"/>
        <w:ind w:right="135"/>
        <w:rPr>
          <w:rFonts w:ascii="Times New Roman" w:hAnsi="Times New Roman"/>
        </w:rPr>
      </w:pPr>
      <w:r w:rsidRPr="003F04A9">
        <w:rPr>
          <w:rFonts w:ascii="Times New Roman" w:hAnsi="Times New Roman"/>
        </w:rPr>
        <w:t>установить линии отступа от красных линий в целях определения места допустимого размещения зданий, строений, сооружений;</w:t>
      </w:r>
    </w:p>
    <w:p w14:paraId="572C993A" w14:textId="77777777" w:rsidR="0035531E" w:rsidRPr="003F04A9" w:rsidRDefault="0035531E" w:rsidP="0035531E">
      <w:pPr>
        <w:pStyle w:val="a8"/>
        <w:numPr>
          <w:ilvl w:val="0"/>
          <w:numId w:val="12"/>
        </w:numPr>
        <w:adjustRightInd w:val="0"/>
        <w:spacing w:after="0" w:line="240" w:lineRule="auto"/>
        <w:ind w:right="135"/>
        <w:rPr>
          <w:rFonts w:ascii="Times New Roman" w:hAnsi="Times New Roman"/>
        </w:rPr>
      </w:pPr>
      <w:r w:rsidRPr="003F04A9">
        <w:rPr>
          <w:rFonts w:ascii="Times New Roman" w:hAnsi="Times New Roman"/>
        </w:rPr>
        <w:t>установить границы публичных сервитутов;</w:t>
      </w:r>
    </w:p>
    <w:p w14:paraId="64FF3A95" w14:textId="77777777" w:rsidR="0035531E" w:rsidRPr="003F04A9" w:rsidRDefault="0035531E" w:rsidP="0035531E">
      <w:pPr>
        <w:pStyle w:val="a8"/>
        <w:numPr>
          <w:ilvl w:val="0"/>
          <w:numId w:val="12"/>
        </w:numPr>
        <w:adjustRightInd w:val="0"/>
        <w:spacing w:after="0" w:line="240" w:lineRule="auto"/>
        <w:ind w:right="135"/>
        <w:rPr>
          <w:rFonts w:ascii="Times New Roman" w:hAnsi="Times New Roman"/>
        </w:rPr>
      </w:pPr>
      <w:r w:rsidRPr="003F04A9">
        <w:rPr>
          <w:rFonts w:ascii="Times New Roman" w:hAnsi="Times New Roman"/>
        </w:rPr>
        <w:t>подготовить чертежи и текстовые материалы проекта межевания территории;</w:t>
      </w:r>
    </w:p>
    <w:p w14:paraId="2E775147" w14:textId="77777777" w:rsidR="0035531E" w:rsidRPr="003F04A9" w:rsidRDefault="0035531E" w:rsidP="0035531E">
      <w:pPr>
        <w:pStyle w:val="a8"/>
        <w:numPr>
          <w:ilvl w:val="0"/>
          <w:numId w:val="12"/>
        </w:numPr>
        <w:adjustRightInd w:val="0"/>
        <w:spacing w:after="0" w:line="240" w:lineRule="auto"/>
        <w:ind w:right="135"/>
        <w:rPr>
          <w:rFonts w:ascii="Times New Roman" w:hAnsi="Times New Roman"/>
        </w:rPr>
      </w:pPr>
      <w:r w:rsidRPr="003F04A9">
        <w:rPr>
          <w:rFonts w:ascii="Times New Roman" w:hAnsi="Times New Roman"/>
        </w:rPr>
        <w:t>определить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3275E0E4" w14:textId="77777777" w:rsidR="0035531E" w:rsidRPr="003F04A9" w:rsidRDefault="0035531E" w:rsidP="0035531E">
      <w:pPr>
        <w:pStyle w:val="a8"/>
        <w:numPr>
          <w:ilvl w:val="0"/>
          <w:numId w:val="12"/>
        </w:numPr>
        <w:adjustRightInd w:val="0"/>
        <w:spacing w:after="0" w:line="240" w:lineRule="auto"/>
        <w:ind w:right="135"/>
        <w:rPr>
          <w:rFonts w:ascii="Times New Roman" w:hAnsi="Times New Roman"/>
        </w:rPr>
      </w:pPr>
      <w:r w:rsidRPr="003F04A9">
        <w:rPr>
          <w:rFonts w:ascii="Times New Roman" w:hAnsi="Times New Roman"/>
        </w:rPr>
        <w:t>определить границы территории, в отношении которой утвержден (подготовлен) проект межевания.</w:t>
      </w:r>
    </w:p>
    <w:p w14:paraId="6F416B55" w14:textId="77777777" w:rsidR="000F130E" w:rsidRPr="003F04A9" w:rsidRDefault="003F04A9" w:rsidP="000F130E">
      <w:pPr>
        <w:widowControl w:val="0"/>
        <w:tabs>
          <w:tab w:val="left" w:pos="1080"/>
        </w:tabs>
        <w:spacing w:before="0"/>
        <w:ind w:firstLine="709"/>
        <w:contextualSpacing/>
        <w:rPr>
          <w:szCs w:val="26"/>
        </w:rPr>
      </w:pPr>
      <w:r>
        <w:rPr>
          <w:szCs w:val="26"/>
        </w:rPr>
        <w:t>3.3.1.</w:t>
      </w:r>
      <w:r w:rsidR="0035531E" w:rsidRPr="003F04A9">
        <w:rPr>
          <w:szCs w:val="26"/>
        </w:rPr>
        <w:t>4</w:t>
      </w:r>
      <w:r w:rsidR="000F130E" w:rsidRPr="003F04A9">
        <w:rPr>
          <w:szCs w:val="26"/>
        </w:rPr>
        <w:t xml:space="preserve">. Обеспечить согласование и утверждение документации по планировке </w:t>
      </w:r>
      <w:r w:rsidR="000F130E" w:rsidRPr="003F04A9">
        <w:rPr>
          <w:szCs w:val="26"/>
        </w:rPr>
        <w:lastRenderedPageBreak/>
        <w:t xml:space="preserve">территории в уполномоченном органе власти </w:t>
      </w:r>
      <w:r w:rsidR="00174E24" w:rsidRPr="003F04A9">
        <w:rPr>
          <w:szCs w:val="26"/>
        </w:rPr>
        <w:t>в порядке,</w:t>
      </w:r>
      <w:r w:rsidR="000F130E" w:rsidRPr="003F04A9">
        <w:rPr>
          <w:szCs w:val="26"/>
        </w:rPr>
        <w:t xml:space="preserve"> установленном градостроительным законодательством.</w:t>
      </w:r>
    </w:p>
    <w:p w14:paraId="3BBF9A49" w14:textId="77777777" w:rsidR="000F130E" w:rsidRPr="003F04A9" w:rsidRDefault="003F04A9" w:rsidP="000F130E">
      <w:pPr>
        <w:widowControl w:val="0"/>
        <w:autoSpaceDE w:val="0"/>
        <w:autoSpaceDN w:val="0"/>
        <w:adjustRightInd w:val="0"/>
        <w:ind w:firstLine="709"/>
      </w:pPr>
      <w:r>
        <w:rPr>
          <w:szCs w:val="26"/>
        </w:rPr>
        <w:t>3.3.1.</w:t>
      </w:r>
      <w:r w:rsidR="0035531E" w:rsidRPr="003F04A9">
        <w:rPr>
          <w:szCs w:val="26"/>
        </w:rPr>
        <w:t>5</w:t>
      </w:r>
      <w:r w:rsidR="000F130E" w:rsidRPr="003F04A9">
        <w:rPr>
          <w:szCs w:val="26"/>
        </w:rPr>
        <w:t xml:space="preserve">. </w:t>
      </w:r>
      <w:r w:rsidR="000F130E" w:rsidRPr="003F04A9">
        <w:t>Проект планировки выполняется в соответствии с требованиями ст. 42 Градостроительного кодекса РФ, постановлением Правительства РФ от 12.05.2017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 постановлением Правительства РФ от 26.08.2020 N 1285 «О внесении изменений в постановление Правительства Российской Федерации от 12 мая 2017 г. N 564 и признании утратившим силу абзаца шестого подпункта "г" пункта 2 изменений, которые вносятся в постановление Правительства Российской Федерации от 12 мая 2017 г. N 564, утвержденных постановлением Правительства Российской Федерации от 25 апреля 2020 г. N 586», проект межевания  территории выполняется в соответствии с требованиями ст. 43 Градостроительного кодекса РФ, а также иных действующих нормативов и правил, с учетом документов территориального планирования.</w:t>
      </w:r>
    </w:p>
    <w:p w14:paraId="408EA67B" w14:textId="77777777" w:rsidR="00400059" w:rsidRPr="00400059" w:rsidRDefault="00400059" w:rsidP="00400059">
      <w:pPr>
        <w:widowControl w:val="0"/>
        <w:tabs>
          <w:tab w:val="left" w:pos="1134"/>
          <w:tab w:val="left" w:pos="1560"/>
        </w:tabs>
        <w:autoSpaceDE w:val="0"/>
        <w:autoSpaceDN w:val="0"/>
        <w:adjustRightInd w:val="0"/>
        <w:ind w:firstLine="567"/>
        <w:rPr>
          <w:b/>
          <w:szCs w:val="26"/>
        </w:rPr>
      </w:pPr>
      <w:r w:rsidRPr="00400059">
        <w:rPr>
          <w:b/>
        </w:rPr>
        <w:t>3.</w:t>
      </w:r>
      <w:r w:rsidRPr="00400059">
        <w:rPr>
          <w:b/>
          <w:szCs w:val="26"/>
        </w:rPr>
        <w:t>3.2. Установление охранных зон объектов электросетевого хозяйства и особых условий использования земельных участков, расположенных в границах таких зон.</w:t>
      </w:r>
    </w:p>
    <w:p w14:paraId="3B958CDC" w14:textId="77777777" w:rsidR="00400059" w:rsidRPr="00400059" w:rsidRDefault="00400059" w:rsidP="00400059">
      <w:pPr>
        <w:pStyle w:val="ad"/>
        <w:ind w:firstLine="708"/>
        <w:rPr>
          <w:rFonts w:ascii="Times New Roman" w:hAnsi="Times New Roman" w:cs="Times New Roman"/>
          <w:sz w:val="26"/>
          <w:szCs w:val="26"/>
        </w:rPr>
      </w:pPr>
      <w:r w:rsidRPr="00400059">
        <w:rPr>
          <w:rFonts w:ascii="Times New Roman" w:hAnsi="Times New Roman" w:cs="Times New Roman"/>
          <w:sz w:val="26"/>
          <w:szCs w:val="26"/>
        </w:rPr>
        <w:t xml:space="preserve">Сведения о границах охранных зон должны быть подготовлены: </w:t>
      </w:r>
    </w:p>
    <w:p w14:paraId="73499508" w14:textId="77777777" w:rsidR="00400059" w:rsidRPr="00400059" w:rsidRDefault="00400059" w:rsidP="00400059">
      <w:pPr>
        <w:pStyle w:val="ad"/>
        <w:jc w:val="both"/>
        <w:rPr>
          <w:rFonts w:ascii="Times New Roman" w:hAnsi="Times New Roman" w:cs="Times New Roman"/>
          <w:sz w:val="26"/>
          <w:szCs w:val="26"/>
        </w:rPr>
      </w:pPr>
      <w:r w:rsidRPr="00400059">
        <w:rPr>
          <w:rFonts w:ascii="Times New Roman" w:hAnsi="Times New Roman" w:cs="Times New Roman"/>
          <w:sz w:val="26"/>
          <w:szCs w:val="26"/>
        </w:rPr>
        <w:t>- в электронном виде текстовое и графическое описание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14:paraId="68E74E30" w14:textId="77777777" w:rsidR="00400059" w:rsidRPr="00400059" w:rsidRDefault="00400059" w:rsidP="00400059">
      <w:pPr>
        <w:pStyle w:val="ad"/>
        <w:jc w:val="both"/>
        <w:rPr>
          <w:rFonts w:ascii="Times New Roman" w:hAnsi="Times New Roman" w:cs="Times New Roman"/>
          <w:sz w:val="26"/>
          <w:szCs w:val="26"/>
        </w:rPr>
      </w:pPr>
      <w:r w:rsidRPr="00400059">
        <w:rPr>
          <w:rFonts w:ascii="Times New Roman" w:hAnsi="Times New Roman" w:cs="Times New Roman"/>
          <w:sz w:val="26"/>
          <w:szCs w:val="26"/>
        </w:rPr>
        <w:t>- на бумажном носителе, визуально воспроизводящие сведения о границе охранной зоны и на графической части которого красными сплошными линиями нанесены такие границы.</w:t>
      </w:r>
    </w:p>
    <w:p w14:paraId="0CAF7210" w14:textId="77777777" w:rsidR="00400059" w:rsidRPr="00400059" w:rsidRDefault="00400059" w:rsidP="00400059">
      <w:pPr>
        <w:pStyle w:val="ad"/>
        <w:ind w:firstLine="708"/>
        <w:jc w:val="both"/>
        <w:rPr>
          <w:rFonts w:ascii="Times New Roman" w:hAnsi="Times New Roman" w:cs="Times New Roman"/>
          <w:sz w:val="26"/>
          <w:szCs w:val="26"/>
        </w:rPr>
      </w:pPr>
      <w:r w:rsidRPr="00400059">
        <w:rPr>
          <w:rFonts w:ascii="Times New Roman" w:hAnsi="Times New Roman" w:cs="Times New Roman"/>
          <w:sz w:val="26"/>
          <w:szCs w:val="26"/>
        </w:rPr>
        <w:t>Этапы работ:</w:t>
      </w:r>
    </w:p>
    <w:p w14:paraId="41B7957F" w14:textId="77777777" w:rsidR="00400059" w:rsidRPr="00400059" w:rsidRDefault="00400059" w:rsidP="00400059">
      <w:pPr>
        <w:pStyle w:val="ad"/>
        <w:ind w:firstLine="708"/>
        <w:jc w:val="both"/>
        <w:rPr>
          <w:rFonts w:ascii="Times New Roman" w:hAnsi="Times New Roman" w:cs="Times New Roman"/>
          <w:sz w:val="26"/>
          <w:szCs w:val="26"/>
        </w:rPr>
      </w:pPr>
      <w:r w:rsidRPr="00400059">
        <w:rPr>
          <w:rFonts w:ascii="Times New Roman" w:hAnsi="Times New Roman" w:cs="Times New Roman"/>
          <w:sz w:val="26"/>
          <w:szCs w:val="26"/>
        </w:rPr>
        <w:t xml:space="preserve">- Подготовить описания местоположения границ охранной зоны с перечнем координат характерных точек границ таких зон, с учетом </w:t>
      </w:r>
      <w:r w:rsidR="0043059D" w:rsidRPr="00400059">
        <w:rPr>
          <w:rFonts w:ascii="Times New Roman" w:hAnsi="Times New Roman" w:cs="Times New Roman"/>
          <w:sz w:val="26"/>
          <w:szCs w:val="26"/>
        </w:rPr>
        <w:t>требований,</w:t>
      </w:r>
      <w:r w:rsidRPr="00400059">
        <w:rPr>
          <w:rFonts w:ascii="Times New Roman" w:hAnsi="Times New Roman" w:cs="Times New Roman"/>
          <w:sz w:val="26"/>
          <w:szCs w:val="26"/>
        </w:rPr>
        <w:t xml:space="preserve"> установленных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w:t>
      </w:r>
    </w:p>
    <w:p w14:paraId="3AEF0021" w14:textId="77777777" w:rsidR="00400059" w:rsidRPr="00400059" w:rsidRDefault="00400059" w:rsidP="00400059">
      <w:pPr>
        <w:pStyle w:val="ad"/>
        <w:jc w:val="both"/>
        <w:rPr>
          <w:rFonts w:ascii="Times New Roman" w:hAnsi="Times New Roman" w:cs="Times New Roman"/>
          <w:sz w:val="26"/>
          <w:szCs w:val="26"/>
        </w:rPr>
      </w:pPr>
      <w:r w:rsidRPr="00400059">
        <w:rPr>
          <w:rFonts w:ascii="Times New Roman" w:hAnsi="Times New Roman" w:cs="Times New Roman"/>
          <w:sz w:val="26"/>
          <w:szCs w:val="26"/>
        </w:rPr>
        <w:t>24.02.2009 № 160, Порядком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утвержденным Приказом Ростехнадзора от 17.01.2013 N 9.</w:t>
      </w:r>
    </w:p>
    <w:p w14:paraId="7DE4C767" w14:textId="77777777" w:rsidR="00400059" w:rsidRPr="00400059" w:rsidRDefault="00400059" w:rsidP="00400059">
      <w:pPr>
        <w:pStyle w:val="ad"/>
        <w:ind w:firstLine="708"/>
        <w:jc w:val="both"/>
        <w:rPr>
          <w:rFonts w:ascii="Times New Roman" w:hAnsi="Times New Roman" w:cs="Times New Roman"/>
          <w:sz w:val="26"/>
          <w:szCs w:val="26"/>
        </w:rPr>
      </w:pPr>
      <w:r w:rsidRPr="00400059">
        <w:rPr>
          <w:rFonts w:ascii="Times New Roman" w:hAnsi="Times New Roman" w:cs="Times New Roman"/>
          <w:sz w:val="26"/>
          <w:szCs w:val="26"/>
        </w:rPr>
        <w:t xml:space="preserve">- Направить заявление о согласовании границ охранных зон объекта электросетевого хозяйства в </w:t>
      </w:r>
      <w:r w:rsidR="000F130E" w:rsidRPr="00400059">
        <w:rPr>
          <w:rFonts w:ascii="Times New Roman" w:hAnsi="Times New Roman" w:cs="Times New Roman"/>
          <w:sz w:val="26"/>
          <w:szCs w:val="26"/>
        </w:rPr>
        <w:t>Дальневосточное управление</w:t>
      </w:r>
      <w:r w:rsidRPr="00400059">
        <w:rPr>
          <w:rFonts w:ascii="Times New Roman" w:hAnsi="Times New Roman" w:cs="Times New Roman"/>
          <w:sz w:val="26"/>
          <w:szCs w:val="26"/>
        </w:rPr>
        <w:t xml:space="preserve"> Федеральной службы по экологическому, технологическому и атомному надзору. </w:t>
      </w:r>
    </w:p>
    <w:p w14:paraId="4CC2BD51" w14:textId="77777777" w:rsidR="00400059" w:rsidRPr="00400059" w:rsidRDefault="00400059" w:rsidP="00400059">
      <w:pPr>
        <w:pStyle w:val="ad"/>
        <w:ind w:firstLine="708"/>
        <w:jc w:val="both"/>
        <w:rPr>
          <w:rFonts w:ascii="Times New Roman" w:hAnsi="Times New Roman" w:cs="Times New Roman"/>
          <w:sz w:val="26"/>
          <w:szCs w:val="26"/>
        </w:rPr>
      </w:pPr>
      <w:r w:rsidRPr="00400059">
        <w:rPr>
          <w:rFonts w:ascii="Times New Roman" w:hAnsi="Times New Roman" w:cs="Times New Roman"/>
          <w:sz w:val="26"/>
          <w:szCs w:val="26"/>
        </w:rPr>
        <w:t xml:space="preserve">- Получить решение о согласовании границ охранной зоны объекта электросетевого хозяйства от </w:t>
      </w:r>
      <w:r w:rsidR="000F130E" w:rsidRPr="00400059">
        <w:rPr>
          <w:rFonts w:ascii="Times New Roman" w:hAnsi="Times New Roman" w:cs="Times New Roman"/>
          <w:sz w:val="26"/>
          <w:szCs w:val="26"/>
        </w:rPr>
        <w:t>Дальневосточного управления</w:t>
      </w:r>
      <w:r w:rsidRPr="00400059">
        <w:rPr>
          <w:rFonts w:ascii="Times New Roman" w:hAnsi="Times New Roman" w:cs="Times New Roman"/>
          <w:sz w:val="26"/>
          <w:szCs w:val="26"/>
        </w:rPr>
        <w:t xml:space="preserve"> Федеральной службы по экологическому, технологическому и атомному надзору и включить данное решение в текстовое и графическое описание местоположения границ охранной зоны в электронный документ в формате XML, подписать усиленной квалифицированной электронной подписью подготовившего их лица. </w:t>
      </w:r>
    </w:p>
    <w:p w14:paraId="65E5B2DA" w14:textId="77777777" w:rsidR="00400059" w:rsidRPr="00400059" w:rsidRDefault="00400059" w:rsidP="00400059">
      <w:pPr>
        <w:pStyle w:val="ad"/>
        <w:ind w:firstLine="708"/>
        <w:jc w:val="both"/>
        <w:rPr>
          <w:rFonts w:ascii="Times New Roman" w:hAnsi="Times New Roman" w:cs="Times New Roman"/>
          <w:sz w:val="26"/>
          <w:szCs w:val="26"/>
        </w:rPr>
      </w:pPr>
      <w:r w:rsidRPr="00400059">
        <w:rPr>
          <w:rFonts w:ascii="Times New Roman" w:hAnsi="Times New Roman" w:cs="Times New Roman"/>
          <w:sz w:val="26"/>
          <w:szCs w:val="26"/>
        </w:rPr>
        <w:t xml:space="preserve">- Направить подготовленный электронный документ в </w:t>
      </w:r>
      <w:r w:rsidR="000F130E" w:rsidRPr="00400059">
        <w:rPr>
          <w:rFonts w:ascii="Times New Roman" w:hAnsi="Times New Roman" w:cs="Times New Roman"/>
          <w:sz w:val="26"/>
          <w:szCs w:val="26"/>
        </w:rPr>
        <w:t>Дальневосточное управление</w:t>
      </w:r>
      <w:r w:rsidRPr="00400059">
        <w:rPr>
          <w:rFonts w:ascii="Times New Roman" w:hAnsi="Times New Roman" w:cs="Times New Roman"/>
          <w:sz w:val="26"/>
          <w:szCs w:val="26"/>
        </w:rPr>
        <w:t xml:space="preserve"> Федеральной службы по экологическому, технологическому и атомному надзору. </w:t>
      </w:r>
    </w:p>
    <w:p w14:paraId="380B3AA6" w14:textId="77777777" w:rsidR="00400059" w:rsidRPr="00400059" w:rsidRDefault="00400059" w:rsidP="00400059">
      <w:pPr>
        <w:pStyle w:val="ad"/>
        <w:ind w:firstLine="708"/>
        <w:jc w:val="both"/>
        <w:rPr>
          <w:rFonts w:ascii="Times New Roman" w:hAnsi="Times New Roman" w:cs="Times New Roman"/>
          <w:sz w:val="26"/>
          <w:szCs w:val="26"/>
        </w:rPr>
      </w:pPr>
      <w:r w:rsidRPr="00400059">
        <w:rPr>
          <w:rFonts w:ascii="Times New Roman" w:hAnsi="Times New Roman" w:cs="Times New Roman"/>
          <w:sz w:val="26"/>
          <w:szCs w:val="26"/>
        </w:rPr>
        <w:t>- Обеспечить сопровождение данного документа в филиале ФБГУ «ФКП Росреестра» по Приморскому краю, до момента внесения сведений об охранной зоне объектов строительства электросетевого хозяйства в Единый государственный реестр недвижимости.</w:t>
      </w:r>
    </w:p>
    <w:p w14:paraId="21D5C9E6" w14:textId="77777777" w:rsidR="00CE5199" w:rsidRPr="00C15866" w:rsidRDefault="0065146E" w:rsidP="00CE5199">
      <w:pPr>
        <w:widowControl w:val="0"/>
        <w:tabs>
          <w:tab w:val="left" w:pos="1080"/>
        </w:tabs>
        <w:spacing w:before="0"/>
        <w:ind w:firstLine="709"/>
        <w:contextualSpacing/>
        <w:rPr>
          <w:b/>
          <w:szCs w:val="26"/>
        </w:rPr>
      </w:pPr>
      <w:r>
        <w:rPr>
          <w:b/>
          <w:szCs w:val="26"/>
        </w:rPr>
        <w:t>3</w:t>
      </w:r>
      <w:r w:rsidR="00647593">
        <w:rPr>
          <w:b/>
          <w:szCs w:val="26"/>
        </w:rPr>
        <w:t xml:space="preserve">.4. </w:t>
      </w:r>
      <w:r w:rsidR="00647593">
        <w:rPr>
          <w:b/>
          <w:szCs w:val="26"/>
          <w:lang w:val="en-US"/>
        </w:rPr>
        <w:t>IV</w:t>
      </w:r>
      <w:r w:rsidR="009506BC" w:rsidRPr="009506BC">
        <w:rPr>
          <w:b/>
          <w:szCs w:val="26"/>
        </w:rPr>
        <w:t xml:space="preserve"> </w:t>
      </w:r>
      <w:r w:rsidR="009506BC">
        <w:rPr>
          <w:b/>
          <w:szCs w:val="26"/>
        </w:rPr>
        <w:t xml:space="preserve">этап. </w:t>
      </w:r>
      <w:r w:rsidR="00400059">
        <w:rPr>
          <w:b/>
          <w:szCs w:val="26"/>
        </w:rPr>
        <w:t>К</w:t>
      </w:r>
      <w:r w:rsidR="00CE5199" w:rsidRPr="00C15866">
        <w:rPr>
          <w:b/>
          <w:szCs w:val="26"/>
        </w:rPr>
        <w:t>адастровые работы:</w:t>
      </w:r>
    </w:p>
    <w:p w14:paraId="21AF3CFF" w14:textId="77777777" w:rsidR="000F130E" w:rsidRPr="003F04A9" w:rsidRDefault="000F130E" w:rsidP="000F130E">
      <w:pPr>
        <w:autoSpaceDE w:val="0"/>
        <w:autoSpaceDN w:val="0"/>
        <w:adjustRightInd w:val="0"/>
        <w:ind w:firstLine="708"/>
        <w:rPr>
          <w:color w:val="000000"/>
          <w:szCs w:val="26"/>
        </w:rPr>
      </w:pPr>
      <w:r w:rsidRPr="003F04A9">
        <w:rPr>
          <w:szCs w:val="26"/>
        </w:rPr>
        <w:t xml:space="preserve">3.4.1. Подготовить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w:t>
      </w:r>
      <w:r w:rsidRPr="003F04A9">
        <w:rPr>
          <w:szCs w:val="26"/>
        </w:rPr>
        <w:lastRenderedPageBreak/>
        <w:t>установленной для ведения Единого государственного реестра недвижимости (МСК 25), на основании документации по планировке территории, подготовленной в соответствии с п. 3.3.1</w:t>
      </w:r>
      <w:r w:rsidRPr="003F04A9">
        <w:rPr>
          <w:color w:val="000000"/>
          <w:szCs w:val="26"/>
        </w:rPr>
        <w:t xml:space="preserve">. </w:t>
      </w:r>
      <w:r w:rsidR="000453DF">
        <w:rPr>
          <w:rFonts w:eastAsiaTheme="minorHAnsi"/>
          <w:szCs w:val="26"/>
          <w:lang w:eastAsia="en-US"/>
        </w:rPr>
        <w:t>настоящих Технических требований</w:t>
      </w:r>
      <w:r w:rsidRPr="003F04A9">
        <w:rPr>
          <w:color w:val="000000"/>
          <w:szCs w:val="26"/>
        </w:rPr>
        <w:t>.</w:t>
      </w:r>
    </w:p>
    <w:p w14:paraId="5AC3BE34" w14:textId="77777777" w:rsidR="000F130E" w:rsidRPr="003F04A9" w:rsidRDefault="000F130E" w:rsidP="000F130E">
      <w:pPr>
        <w:autoSpaceDE w:val="0"/>
        <w:autoSpaceDN w:val="0"/>
        <w:adjustRightInd w:val="0"/>
        <w:ind w:firstLine="708"/>
        <w:rPr>
          <w:szCs w:val="26"/>
        </w:rPr>
      </w:pPr>
      <w:r w:rsidRPr="003F04A9">
        <w:rPr>
          <w:szCs w:val="26"/>
        </w:rPr>
        <w:t xml:space="preserve">3.4.2. Передать сведения о границах публичного сервитута указанные в п. 3.4.1. </w:t>
      </w:r>
      <w:r w:rsidR="000453DF">
        <w:rPr>
          <w:rFonts w:eastAsiaTheme="minorHAnsi"/>
          <w:szCs w:val="26"/>
          <w:lang w:eastAsia="en-US"/>
        </w:rPr>
        <w:t>настоящих Технических требований</w:t>
      </w:r>
      <w:r w:rsidRPr="003F04A9">
        <w:rPr>
          <w:szCs w:val="26"/>
        </w:rPr>
        <w:t xml:space="preserve"> Заказчику. Заказчик, после получения указанных документов, направляет в уполномоченный орган ходатайство об установлении сервитута.</w:t>
      </w:r>
    </w:p>
    <w:p w14:paraId="2264BA3E" w14:textId="77777777" w:rsidR="000F130E" w:rsidRPr="003F04A9" w:rsidRDefault="000F130E" w:rsidP="000F130E">
      <w:pPr>
        <w:autoSpaceDE w:val="0"/>
        <w:autoSpaceDN w:val="0"/>
        <w:adjustRightInd w:val="0"/>
        <w:rPr>
          <w:bCs/>
          <w:i/>
          <w:szCs w:val="26"/>
        </w:rPr>
      </w:pPr>
      <w:r w:rsidRPr="003F04A9">
        <w:rPr>
          <w:b/>
          <w:bCs/>
          <w:szCs w:val="26"/>
        </w:rPr>
        <w:t xml:space="preserve"> </w:t>
      </w:r>
      <w:r w:rsidRPr="003F04A9">
        <w:rPr>
          <w:b/>
          <w:bCs/>
          <w:szCs w:val="26"/>
        </w:rPr>
        <w:tab/>
      </w:r>
      <w:r w:rsidRPr="003F04A9">
        <w:rPr>
          <w:bCs/>
          <w:i/>
          <w:szCs w:val="26"/>
        </w:rPr>
        <w:t xml:space="preserve">Работа </w:t>
      </w:r>
      <w:r w:rsidR="0043059D">
        <w:rPr>
          <w:bCs/>
          <w:i/>
          <w:szCs w:val="26"/>
        </w:rPr>
        <w:t>Подрядчика</w:t>
      </w:r>
      <w:r w:rsidRPr="003F04A9">
        <w:rPr>
          <w:bCs/>
          <w:i/>
          <w:szCs w:val="26"/>
        </w:rPr>
        <w:t xml:space="preserve"> считается выполненной от даты установления публичного сервитута. Публичный сервитут считается установленным со дня внесения сведений о нем в Единый государственный реестр недвижимости.</w:t>
      </w:r>
    </w:p>
    <w:p w14:paraId="0D499ED7" w14:textId="77777777" w:rsidR="00CE5199" w:rsidRPr="00CC6E4B" w:rsidRDefault="0065146E" w:rsidP="00CE5199">
      <w:pPr>
        <w:widowControl w:val="0"/>
        <w:tabs>
          <w:tab w:val="left" w:pos="1080"/>
        </w:tabs>
        <w:spacing w:before="0"/>
        <w:ind w:firstLine="720"/>
        <w:contextualSpacing/>
        <w:rPr>
          <w:b/>
          <w:szCs w:val="26"/>
        </w:rPr>
      </w:pPr>
      <w:r>
        <w:rPr>
          <w:b/>
          <w:szCs w:val="26"/>
        </w:rPr>
        <w:t>3.5</w:t>
      </w:r>
      <w:r w:rsidR="00CE5199">
        <w:rPr>
          <w:b/>
          <w:szCs w:val="26"/>
        </w:rPr>
        <w:t xml:space="preserve">.  </w:t>
      </w:r>
      <w:r w:rsidR="009506BC">
        <w:rPr>
          <w:b/>
          <w:szCs w:val="26"/>
          <w:lang w:val="en-US"/>
        </w:rPr>
        <w:t>V</w:t>
      </w:r>
      <w:r w:rsidR="009506BC" w:rsidRPr="009506BC">
        <w:rPr>
          <w:b/>
          <w:szCs w:val="26"/>
        </w:rPr>
        <w:t xml:space="preserve"> </w:t>
      </w:r>
      <w:r w:rsidR="009506BC">
        <w:rPr>
          <w:b/>
          <w:szCs w:val="26"/>
        </w:rPr>
        <w:t xml:space="preserve">этап. </w:t>
      </w:r>
      <w:r w:rsidR="00CE5199">
        <w:rPr>
          <w:b/>
          <w:szCs w:val="26"/>
        </w:rPr>
        <w:t>Р</w:t>
      </w:r>
      <w:r w:rsidR="00CE5199" w:rsidRPr="00CC6E4B">
        <w:rPr>
          <w:b/>
          <w:szCs w:val="26"/>
        </w:rPr>
        <w:t>азработка, согласование с Заказчиком проектной документации</w:t>
      </w:r>
      <w:r w:rsidR="00CE5199">
        <w:rPr>
          <w:b/>
          <w:i/>
          <w:iCs/>
          <w:szCs w:val="26"/>
        </w:rPr>
        <w:t>:</w:t>
      </w:r>
      <w:r w:rsidR="00CE5199" w:rsidRPr="00B12025">
        <w:t xml:space="preserve"> </w:t>
      </w:r>
      <w:r w:rsidR="00CE5199" w:rsidRPr="00B12025">
        <w:rPr>
          <w:b/>
          <w:i/>
          <w:iCs/>
          <w:szCs w:val="26"/>
        </w:rPr>
        <w:t>(проект выполнить в соответствии с техническими требованиями (приложение №1 к ТЗ))</w:t>
      </w:r>
    </w:p>
    <w:p w14:paraId="5C5F4810" w14:textId="77777777" w:rsidR="00CE5199" w:rsidRPr="00CC6E4B" w:rsidRDefault="0065146E" w:rsidP="00CE5199">
      <w:pPr>
        <w:widowControl w:val="0"/>
        <w:spacing w:before="0"/>
        <w:ind w:firstLine="708"/>
        <w:contextualSpacing/>
        <w:rPr>
          <w:szCs w:val="26"/>
        </w:rPr>
      </w:pPr>
      <w:r w:rsidRPr="0081298D">
        <w:rPr>
          <w:szCs w:val="26"/>
        </w:rPr>
        <w:t>3.5</w:t>
      </w:r>
      <w:r w:rsidR="00CE5199" w:rsidRPr="0081298D">
        <w:rPr>
          <w:szCs w:val="26"/>
        </w:rPr>
        <w:t>.1. Выполнить обследование</w:t>
      </w:r>
      <w:r w:rsidR="00CE5199" w:rsidRPr="00CC6E4B">
        <w:rPr>
          <w:szCs w:val="26"/>
        </w:rPr>
        <w:t xml:space="preserve"> строительных конструкций </w:t>
      </w:r>
      <w:r w:rsidR="00CE5199" w:rsidRPr="00CC6E4B">
        <w:rPr>
          <w:spacing w:val="-4"/>
          <w:szCs w:val="26"/>
        </w:rPr>
        <w:t xml:space="preserve">существующих зданий и сооружений </w:t>
      </w:r>
      <w:r w:rsidR="00CE5199" w:rsidRPr="00CC6E4B">
        <w:rPr>
          <w:szCs w:val="26"/>
        </w:rPr>
        <w:t xml:space="preserve">методом инструментального контроля с определением прочностных характеристик конструкций, по результатам обследования представить заключение. </w:t>
      </w:r>
    </w:p>
    <w:p w14:paraId="4E5C8339" w14:textId="77777777" w:rsidR="00CE5199" w:rsidRPr="00D96448" w:rsidRDefault="0065146E" w:rsidP="006F4A19">
      <w:pPr>
        <w:widowControl w:val="0"/>
        <w:spacing w:before="0"/>
        <w:ind w:firstLine="708"/>
        <w:contextualSpacing/>
        <w:rPr>
          <w:szCs w:val="26"/>
        </w:rPr>
      </w:pPr>
      <w:r>
        <w:rPr>
          <w:szCs w:val="26"/>
        </w:rPr>
        <w:t>3.5</w:t>
      </w:r>
      <w:r w:rsidR="00CE5199">
        <w:rPr>
          <w:szCs w:val="26"/>
        </w:rPr>
        <w:t>.2. П</w:t>
      </w:r>
      <w:r w:rsidR="00CE5199" w:rsidRPr="00CC6E4B">
        <w:rPr>
          <w:szCs w:val="26"/>
        </w:rPr>
        <w:t>олучение технических условий специализированных организаций и балансодержателей инженерных сетей и коммуникаций, необходимых для проведения работ по разработк</w:t>
      </w:r>
      <w:r w:rsidR="006F4A19">
        <w:rPr>
          <w:szCs w:val="26"/>
        </w:rPr>
        <w:t>е проектно-сметной документации. В</w:t>
      </w:r>
      <w:r w:rsidR="00CE5199" w:rsidRPr="00CC6E4B">
        <w:rPr>
          <w:szCs w:val="26"/>
        </w:rPr>
        <w:t>ыбор и согласование трасс</w:t>
      </w:r>
      <w:r w:rsidR="00CE5199">
        <w:rPr>
          <w:szCs w:val="26"/>
        </w:rPr>
        <w:t>,</w:t>
      </w:r>
      <w:r w:rsidR="00CE5199" w:rsidRPr="00CC6E4B">
        <w:rPr>
          <w:szCs w:val="26"/>
        </w:rPr>
        <w:t xml:space="preserve"> проектируемых л</w:t>
      </w:r>
      <w:r w:rsidR="006F4A19">
        <w:rPr>
          <w:szCs w:val="26"/>
        </w:rPr>
        <w:t xml:space="preserve">инейных электросетевых объектов. </w:t>
      </w:r>
    </w:p>
    <w:p w14:paraId="4E2313BF" w14:textId="77777777" w:rsidR="00CE5199" w:rsidRPr="00CC6E4B" w:rsidRDefault="0065146E" w:rsidP="00CE5199">
      <w:pPr>
        <w:widowControl w:val="0"/>
        <w:spacing w:before="0"/>
        <w:ind w:firstLine="708"/>
        <w:contextualSpacing/>
        <w:rPr>
          <w:szCs w:val="26"/>
        </w:rPr>
      </w:pPr>
      <w:r>
        <w:rPr>
          <w:szCs w:val="26"/>
        </w:rPr>
        <w:t>3.5</w:t>
      </w:r>
      <w:r w:rsidR="00CE5199" w:rsidRPr="00CC6E4B">
        <w:rPr>
          <w:szCs w:val="26"/>
        </w:rPr>
        <w:t xml:space="preserve">.3. Разработать и выдать проектную документацию в объеме, достаточном для прохождения экспертизы и </w:t>
      </w:r>
      <w:r w:rsidR="0081298D">
        <w:rPr>
          <w:szCs w:val="26"/>
        </w:rPr>
        <w:t xml:space="preserve">региональной </w:t>
      </w:r>
      <w:r w:rsidR="00CE5199" w:rsidRPr="00CC6E4B">
        <w:rPr>
          <w:szCs w:val="26"/>
        </w:rPr>
        <w:t>ценовой экспертизы, организации закупок подрядных работ и оборудования, разработки рабочей документации.</w:t>
      </w:r>
    </w:p>
    <w:p w14:paraId="32B971C3" w14:textId="77777777" w:rsidR="00CE5199" w:rsidRPr="00CC6E4B" w:rsidRDefault="00CE5199" w:rsidP="00CE5199">
      <w:pPr>
        <w:widowControl w:val="0"/>
        <w:spacing w:before="0"/>
        <w:ind w:firstLine="720"/>
        <w:contextualSpacing/>
        <w:rPr>
          <w:i/>
          <w:szCs w:val="26"/>
        </w:rPr>
      </w:pPr>
      <w:r w:rsidRPr="00CC6E4B">
        <w:rPr>
          <w:szCs w:val="26"/>
        </w:rPr>
        <w:t>При этом выполнить</w:t>
      </w:r>
      <w:r w:rsidRPr="00CC6E4B">
        <w:rPr>
          <w:b/>
          <w:szCs w:val="26"/>
        </w:rPr>
        <w:t>:</w:t>
      </w:r>
    </w:p>
    <w:p w14:paraId="0F4E047C" w14:textId="77777777" w:rsidR="00CE5199" w:rsidRPr="00CC6E4B" w:rsidRDefault="0065146E" w:rsidP="006F4A19">
      <w:pPr>
        <w:widowControl w:val="0"/>
        <w:spacing w:before="0"/>
        <w:ind w:firstLine="708"/>
        <w:contextualSpacing/>
        <w:rPr>
          <w:szCs w:val="26"/>
        </w:rPr>
      </w:pPr>
      <w:r>
        <w:rPr>
          <w:szCs w:val="26"/>
        </w:rPr>
        <w:t>3.5</w:t>
      </w:r>
      <w:r w:rsidR="00CE5199" w:rsidRPr="00CC6E4B">
        <w:rPr>
          <w:szCs w:val="26"/>
        </w:rPr>
        <w:t>.3.1. В случае отсутствия схемных проработок по обоснованию и присоединению к энергосистеме проектируемого объекта выполнить их и утв</w:t>
      </w:r>
      <w:r w:rsidR="006F4A19">
        <w:rPr>
          <w:szCs w:val="26"/>
        </w:rPr>
        <w:t>ердить в составе данного этапа.</w:t>
      </w:r>
    </w:p>
    <w:p w14:paraId="3F0EB6D4" w14:textId="77777777" w:rsidR="009E6286" w:rsidRDefault="0065146E" w:rsidP="00CE5199">
      <w:pPr>
        <w:widowControl w:val="0"/>
        <w:spacing w:before="0"/>
        <w:ind w:firstLine="709"/>
        <w:contextualSpacing/>
        <w:rPr>
          <w:szCs w:val="26"/>
        </w:rPr>
      </w:pPr>
      <w:r>
        <w:rPr>
          <w:szCs w:val="26"/>
        </w:rPr>
        <w:t>3.5</w:t>
      </w:r>
      <w:r w:rsidR="00647593">
        <w:rPr>
          <w:szCs w:val="26"/>
        </w:rPr>
        <w:t>.</w:t>
      </w:r>
      <w:r w:rsidR="00CE5199" w:rsidRPr="00CC6E4B">
        <w:rPr>
          <w:szCs w:val="26"/>
        </w:rPr>
        <w:t xml:space="preserve">3.2. </w:t>
      </w:r>
      <w:r w:rsidR="0081298D">
        <w:rPr>
          <w:szCs w:val="26"/>
        </w:rPr>
        <w:t xml:space="preserve">Выполнить расчеты </w:t>
      </w:r>
      <w:r w:rsidR="009E6286" w:rsidRPr="009E6286">
        <w:rPr>
          <w:szCs w:val="26"/>
        </w:rPr>
        <w:t xml:space="preserve">электрических режимов </w:t>
      </w:r>
      <w:r w:rsidR="0081298D">
        <w:rPr>
          <w:szCs w:val="26"/>
        </w:rPr>
        <w:t>работы сети</w:t>
      </w:r>
      <w:r w:rsidR="009E6286" w:rsidRPr="009E6286">
        <w:rPr>
          <w:szCs w:val="26"/>
        </w:rPr>
        <w:t xml:space="preserve"> 6</w:t>
      </w:r>
      <w:r w:rsidR="0081298D">
        <w:rPr>
          <w:szCs w:val="26"/>
        </w:rPr>
        <w:t>/10-110</w:t>
      </w:r>
      <w:r w:rsidR="009E6286" w:rsidRPr="009E6286">
        <w:rPr>
          <w:szCs w:val="26"/>
        </w:rPr>
        <w:t xml:space="preserve">  кВ в районе сооружения объекта на год его ввода (проведение реконструкции, технического перевооружения) и на перспективу 5 лет с учетом динамики изменения электрических нагрузок энергорайона в период зимних максимальных нагрузок (ограничиться шинами 220 кВ ПС Русская и шинами 110 кВ ПС Бурная).</w:t>
      </w:r>
    </w:p>
    <w:p w14:paraId="3288BC2E" w14:textId="77777777" w:rsidR="00CE5199" w:rsidRPr="00CC6E4B" w:rsidRDefault="0065146E" w:rsidP="00CE5199">
      <w:pPr>
        <w:widowControl w:val="0"/>
        <w:spacing w:before="0"/>
        <w:ind w:firstLine="709"/>
        <w:contextualSpacing/>
        <w:rPr>
          <w:szCs w:val="26"/>
        </w:rPr>
      </w:pPr>
      <w:r>
        <w:rPr>
          <w:szCs w:val="26"/>
        </w:rPr>
        <w:t>3.5</w:t>
      </w:r>
      <w:r w:rsidR="00647593">
        <w:rPr>
          <w:szCs w:val="26"/>
        </w:rPr>
        <w:t>.</w:t>
      </w:r>
      <w:r w:rsidR="00CE5199" w:rsidRPr="00CC6E4B">
        <w:rPr>
          <w:szCs w:val="26"/>
        </w:rPr>
        <w:t>3.3. Сопоставление (при необходимости) различных вариантов (с оценкой экономических показателей) технических решений строительства с расчетом различных режимов (нормальных, послеаварийных, ремонтных и токов короткого замыкания) работы сети (на основе различных схем ПС и их присоединений, конфигурации сети, конструктивных и компоновочных решений ВЛ (КЛ) и ПС и др.) и на этой основе определить:</w:t>
      </w:r>
    </w:p>
    <w:p w14:paraId="42A81065" w14:textId="77777777" w:rsidR="00CE5199" w:rsidRPr="00CC6E4B" w:rsidRDefault="00CE5199" w:rsidP="00CE5199">
      <w:pPr>
        <w:widowControl w:val="0"/>
        <w:spacing w:before="0"/>
        <w:ind w:firstLine="708"/>
        <w:contextualSpacing/>
        <w:rPr>
          <w:szCs w:val="26"/>
        </w:rPr>
      </w:pPr>
      <w:r w:rsidRPr="00CC6E4B">
        <w:t>Для ПС:</w:t>
      </w:r>
    </w:p>
    <w:p w14:paraId="4489CACF" w14:textId="77777777" w:rsidR="00CE5199" w:rsidRPr="00CC6E4B" w:rsidRDefault="00CE5199" w:rsidP="00CE5199">
      <w:pPr>
        <w:widowControl w:val="0"/>
        <w:spacing w:before="0"/>
        <w:ind w:firstLine="708"/>
        <w:contextualSpacing/>
        <w:rPr>
          <w:szCs w:val="26"/>
        </w:rPr>
      </w:pPr>
      <w:r w:rsidRPr="00CC6E4B">
        <w:rPr>
          <w:szCs w:val="26"/>
        </w:rPr>
        <w:t>- главную электрическую схему подстанции;</w:t>
      </w:r>
    </w:p>
    <w:p w14:paraId="7536320D" w14:textId="77777777" w:rsidR="00CE5199" w:rsidRPr="00CC6E4B" w:rsidRDefault="00CE5199" w:rsidP="00CE5199">
      <w:pPr>
        <w:widowControl w:val="0"/>
        <w:spacing w:before="0"/>
        <w:ind w:firstLine="708"/>
        <w:contextualSpacing/>
        <w:rPr>
          <w:szCs w:val="26"/>
        </w:rPr>
      </w:pPr>
      <w:r w:rsidRPr="00CC6E4B">
        <w:rPr>
          <w:szCs w:val="26"/>
        </w:rPr>
        <w:t>- конструктивные и компоновочные решения РУ;</w:t>
      </w:r>
    </w:p>
    <w:p w14:paraId="3B2B082C" w14:textId="77777777" w:rsidR="00CE5199" w:rsidRPr="00CC6E4B" w:rsidRDefault="00CE5199" w:rsidP="00CE5199">
      <w:pPr>
        <w:widowControl w:val="0"/>
        <w:spacing w:before="0"/>
        <w:ind w:firstLine="708"/>
        <w:contextualSpacing/>
        <w:rPr>
          <w:szCs w:val="26"/>
        </w:rPr>
      </w:pPr>
      <w:r w:rsidRPr="00CC6E4B">
        <w:rPr>
          <w:szCs w:val="26"/>
        </w:rPr>
        <w:t>- генеральный план ПС с нанесением на чертеже существующего и вновь устанавливаемого оборудования;</w:t>
      </w:r>
    </w:p>
    <w:p w14:paraId="7CE545BD"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конструктивные и компоновочные решения (РУ открытого исполнения, КРУЭ или др.);</w:t>
      </w:r>
    </w:p>
    <w:p w14:paraId="02B167FD"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решения по средствам компенсации реактивной мощности (СКРМ);</w:t>
      </w:r>
    </w:p>
    <w:p w14:paraId="6AEEFFFE"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решения по системам РЗА, ПА, АИИС КУЭ и связи с указанием мест их размещения;</w:t>
      </w:r>
    </w:p>
    <w:p w14:paraId="6DDF9E1F"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организацию управления подстанцией из удаленных центров управления;</w:t>
      </w:r>
    </w:p>
    <w:p w14:paraId="36C1FCEE"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план заходов ВЛ/КЛ;</w:t>
      </w:r>
    </w:p>
    <w:p w14:paraId="4B10FF11"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место (район) разм</w:t>
      </w:r>
      <w:r>
        <w:rPr>
          <w:szCs w:val="26"/>
        </w:rPr>
        <w:t>ещения объекта, размер площадки;</w:t>
      </w:r>
    </w:p>
    <w:p w14:paraId="66160963"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 xml:space="preserve">строительные решения, включая использование прежних зданий и сооружений </w:t>
      </w:r>
      <w:r w:rsidRPr="00CC6E4B">
        <w:rPr>
          <w:szCs w:val="26"/>
        </w:rPr>
        <w:lastRenderedPageBreak/>
        <w:t>(для реконструируемых ПС), а также строительство новых, на основе современных строительных технологий (применение комплектного оборудования, модульно-блочных зданий и т.д.);</w:t>
      </w:r>
    </w:p>
    <w:p w14:paraId="76730F7A"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 xml:space="preserve">схемные и технические решения по ограничению токов короткого замыкания (т.к.з.); </w:t>
      </w:r>
    </w:p>
    <w:p w14:paraId="3725A678"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необходимость и возможность расширения ПС в перспективе;</w:t>
      </w:r>
    </w:p>
    <w:p w14:paraId="3A7019D8"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решения по обеспечению электроснабжения собственных нужд (СН):</w:t>
      </w:r>
    </w:p>
    <w:p w14:paraId="799C3B8C"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схему системы СН и схему питания СН; вид и количество независимых источников СН; требуемая мощность источников СН;</w:t>
      </w:r>
    </w:p>
    <w:p w14:paraId="79A56005" w14:textId="77777777" w:rsidR="00CE5199" w:rsidRPr="00CC6E4B" w:rsidRDefault="00CE5199" w:rsidP="00CE5199">
      <w:pPr>
        <w:widowControl w:val="0"/>
        <w:numPr>
          <w:ilvl w:val="0"/>
          <w:numId w:val="1"/>
        </w:numPr>
        <w:spacing w:before="0"/>
        <w:ind w:left="0" w:firstLine="709"/>
        <w:contextualSpacing/>
        <w:rPr>
          <w:szCs w:val="26"/>
        </w:rPr>
      </w:pPr>
      <w:r w:rsidRPr="00CC6E4B">
        <w:rPr>
          <w:szCs w:val="26"/>
        </w:rPr>
        <w:t xml:space="preserve">решения по инженерным системам (противопожарным, водоснабжению и др.); </w:t>
      </w:r>
    </w:p>
    <w:p w14:paraId="58618AE3" w14:textId="77777777" w:rsidR="00CE5199" w:rsidRPr="00CC6E4B" w:rsidRDefault="00CE5199" w:rsidP="00CE5199">
      <w:pPr>
        <w:widowControl w:val="0"/>
        <w:spacing w:before="0"/>
        <w:ind w:firstLine="709"/>
        <w:contextualSpacing/>
        <w:rPr>
          <w:szCs w:val="26"/>
        </w:rPr>
      </w:pPr>
      <w:r w:rsidRPr="00CC6E4B">
        <w:rPr>
          <w:szCs w:val="26"/>
        </w:rPr>
        <w:t xml:space="preserve">- описание мероприятий и обоснование проектных решений, направленных на предотвращение несанкционированного доступа на объект; </w:t>
      </w:r>
    </w:p>
    <w:p w14:paraId="311A1609" w14:textId="77777777" w:rsidR="00CE5199" w:rsidRPr="00CC6E4B" w:rsidRDefault="00CE5199" w:rsidP="00CE5199">
      <w:pPr>
        <w:widowControl w:val="0"/>
        <w:spacing w:before="0"/>
        <w:ind w:firstLine="709"/>
        <w:contextualSpacing/>
        <w:rPr>
          <w:szCs w:val="26"/>
        </w:rPr>
      </w:pPr>
      <w:r w:rsidRPr="00CC6E4B">
        <w:rPr>
          <w:szCs w:val="26"/>
        </w:rPr>
        <w:t>- описание проектных решений и мероприятий по охране объектов в период строительства.</w:t>
      </w:r>
    </w:p>
    <w:p w14:paraId="50CC1C81" w14:textId="77777777" w:rsidR="00CE5199" w:rsidRPr="00CC6E4B" w:rsidRDefault="00CE5199" w:rsidP="00CE5199">
      <w:pPr>
        <w:widowControl w:val="0"/>
        <w:spacing w:before="0"/>
        <w:ind w:firstLine="709"/>
        <w:contextualSpacing/>
        <w:rPr>
          <w:szCs w:val="26"/>
        </w:rPr>
      </w:pPr>
      <w:r w:rsidRPr="00CC6E4B">
        <w:rPr>
          <w:szCs w:val="26"/>
        </w:rPr>
        <w:t>Для ВЛ (КЛ):</w:t>
      </w:r>
    </w:p>
    <w:p w14:paraId="416E5469" w14:textId="77777777" w:rsidR="00CE5199" w:rsidRPr="00CC6E4B" w:rsidRDefault="00CE5199" w:rsidP="00CE5199">
      <w:pPr>
        <w:widowControl w:val="0"/>
        <w:tabs>
          <w:tab w:val="left" w:pos="1080"/>
        </w:tabs>
        <w:spacing w:before="0"/>
        <w:ind w:firstLine="709"/>
        <w:contextualSpacing/>
        <w:rPr>
          <w:szCs w:val="26"/>
        </w:rPr>
      </w:pPr>
      <w:r w:rsidRPr="00CC6E4B">
        <w:rPr>
          <w:szCs w:val="26"/>
        </w:rPr>
        <w:t>-</w:t>
      </w:r>
      <w:r w:rsidRPr="00CC6E4B">
        <w:rPr>
          <w:szCs w:val="26"/>
        </w:rPr>
        <w:tab/>
        <w:t>точки присоединения к сетям;</w:t>
      </w:r>
    </w:p>
    <w:p w14:paraId="40A907ED" w14:textId="77777777" w:rsidR="00CE5199" w:rsidRPr="00CC6E4B" w:rsidRDefault="00CE5199" w:rsidP="00CE5199">
      <w:pPr>
        <w:widowControl w:val="0"/>
        <w:numPr>
          <w:ilvl w:val="0"/>
          <w:numId w:val="4"/>
        </w:numPr>
        <w:tabs>
          <w:tab w:val="left" w:pos="1080"/>
        </w:tabs>
        <w:spacing w:before="0"/>
        <w:ind w:left="0" w:firstLine="709"/>
        <w:contextualSpacing/>
        <w:rPr>
          <w:szCs w:val="26"/>
        </w:rPr>
      </w:pPr>
      <w:r w:rsidRPr="00CC6E4B">
        <w:rPr>
          <w:szCs w:val="26"/>
        </w:rPr>
        <w:t>основные технические решения, в т.ч. по применению типовых или неунифицированных, индивидуально сконструированных строительных конструкций (опор, фундаментов и т.д.);</w:t>
      </w:r>
    </w:p>
    <w:p w14:paraId="2FA1E963" w14:textId="77777777" w:rsidR="00CE5199" w:rsidRPr="00CC6E4B" w:rsidRDefault="00CE5199" w:rsidP="00CE5199">
      <w:pPr>
        <w:widowControl w:val="0"/>
        <w:numPr>
          <w:ilvl w:val="0"/>
          <w:numId w:val="4"/>
        </w:numPr>
        <w:tabs>
          <w:tab w:val="left" w:pos="1080"/>
        </w:tabs>
        <w:spacing w:before="0"/>
        <w:ind w:left="0" w:firstLine="709"/>
        <w:contextualSpacing/>
        <w:rPr>
          <w:szCs w:val="26"/>
        </w:rPr>
      </w:pPr>
      <w:r w:rsidRPr="00CC6E4B">
        <w:rPr>
          <w:szCs w:val="26"/>
        </w:rPr>
        <w:t>характеристики пропускной способности ВЛ (КЛ) в обе стороны (учитывая нормированную плотность тока);</w:t>
      </w:r>
    </w:p>
    <w:p w14:paraId="71835015" w14:textId="77777777" w:rsidR="00CE5199" w:rsidRPr="00CC6E4B" w:rsidRDefault="00CE5199" w:rsidP="00CE5199">
      <w:pPr>
        <w:widowControl w:val="0"/>
        <w:numPr>
          <w:ilvl w:val="0"/>
          <w:numId w:val="4"/>
        </w:numPr>
        <w:tabs>
          <w:tab w:val="left" w:pos="1080"/>
        </w:tabs>
        <w:spacing w:before="0"/>
        <w:ind w:left="0" w:firstLine="709"/>
        <w:contextualSpacing/>
        <w:rPr>
          <w:szCs w:val="26"/>
        </w:rPr>
      </w:pPr>
      <w:r w:rsidRPr="00CC6E4B">
        <w:rPr>
          <w:szCs w:val="26"/>
        </w:rPr>
        <w:t>протяженность и вариант прохождения трассы;</w:t>
      </w:r>
    </w:p>
    <w:p w14:paraId="55A41CA8" w14:textId="77777777" w:rsidR="00CE5199" w:rsidRPr="00CC6E4B" w:rsidRDefault="00CE5199" w:rsidP="00CE5199">
      <w:pPr>
        <w:widowControl w:val="0"/>
        <w:numPr>
          <w:ilvl w:val="0"/>
          <w:numId w:val="4"/>
        </w:numPr>
        <w:tabs>
          <w:tab w:val="left" w:pos="1080"/>
        </w:tabs>
        <w:spacing w:before="0"/>
        <w:ind w:left="0" w:firstLine="709"/>
        <w:contextualSpacing/>
        <w:rPr>
          <w:szCs w:val="26"/>
        </w:rPr>
      </w:pPr>
      <w:r w:rsidRPr="00CC6E4B">
        <w:rPr>
          <w:szCs w:val="26"/>
        </w:rPr>
        <w:t>количество цепей и тросов;</w:t>
      </w:r>
    </w:p>
    <w:p w14:paraId="13EC2995" w14:textId="77777777" w:rsidR="00CE5199" w:rsidRPr="00CC6E4B" w:rsidRDefault="00CE5199" w:rsidP="00CE5199">
      <w:pPr>
        <w:widowControl w:val="0"/>
        <w:numPr>
          <w:ilvl w:val="0"/>
          <w:numId w:val="4"/>
        </w:numPr>
        <w:tabs>
          <w:tab w:val="left" w:pos="1080"/>
        </w:tabs>
        <w:spacing w:before="0"/>
        <w:ind w:left="0" w:firstLine="709"/>
        <w:contextualSpacing/>
        <w:rPr>
          <w:szCs w:val="26"/>
        </w:rPr>
      </w:pPr>
      <w:r w:rsidRPr="00CC6E4B">
        <w:rPr>
          <w:szCs w:val="26"/>
        </w:rPr>
        <w:t xml:space="preserve">линейную изоляцию (тип кабеля); </w:t>
      </w:r>
    </w:p>
    <w:p w14:paraId="6603F6B8" w14:textId="77777777" w:rsidR="00CE5199" w:rsidRPr="00CC6E4B" w:rsidRDefault="00CE5199" w:rsidP="00CE5199">
      <w:pPr>
        <w:widowControl w:val="0"/>
        <w:numPr>
          <w:ilvl w:val="0"/>
          <w:numId w:val="4"/>
        </w:numPr>
        <w:tabs>
          <w:tab w:val="left" w:pos="1080"/>
        </w:tabs>
        <w:spacing w:before="0"/>
        <w:ind w:left="0" w:firstLine="709"/>
        <w:contextualSpacing/>
        <w:rPr>
          <w:szCs w:val="26"/>
        </w:rPr>
      </w:pPr>
      <w:r w:rsidRPr="00CC6E4B">
        <w:rPr>
          <w:szCs w:val="26"/>
        </w:rPr>
        <w:t>тип опор и фундаментов (способ прокладки КЛ), схему заходов и подключения ВЛ (КЛ) к ПС;</w:t>
      </w:r>
    </w:p>
    <w:p w14:paraId="411CD686" w14:textId="77777777" w:rsidR="00CE5199" w:rsidRPr="00CC6E4B" w:rsidRDefault="00CE5199" w:rsidP="00CE5199">
      <w:pPr>
        <w:widowControl w:val="0"/>
        <w:numPr>
          <w:ilvl w:val="0"/>
          <w:numId w:val="4"/>
        </w:numPr>
        <w:tabs>
          <w:tab w:val="left" w:pos="1080"/>
        </w:tabs>
        <w:spacing w:before="0"/>
        <w:ind w:left="0" w:firstLine="709"/>
        <w:contextualSpacing/>
        <w:rPr>
          <w:szCs w:val="26"/>
        </w:rPr>
      </w:pPr>
      <w:r w:rsidRPr="00CC6E4B">
        <w:rPr>
          <w:szCs w:val="26"/>
        </w:rPr>
        <w:t>защиту от грозовых и внутренних перенапряжений;</w:t>
      </w:r>
    </w:p>
    <w:p w14:paraId="0A5E98D1" w14:textId="77777777" w:rsidR="00CE5199" w:rsidRPr="00CC6E4B" w:rsidRDefault="00CE5199" w:rsidP="00CE5199">
      <w:pPr>
        <w:widowControl w:val="0"/>
        <w:numPr>
          <w:ilvl w:val="0"/>
          <w:numId w:val="4"/>
        </w:numPr>
        <w:tabs>
          <w:tab w:val="left" w:pos="1080"/>
        </w:tabs>
        <w:spacing w:before="0"/>
        <w:ind w:left="0" w:firstLine="709"/>
        <w:contextualSpacing/>
        <w:rPr>
          <w:szCs w:val="26"/>
        </w:rPr>
      </w:pPr>
      <w:r w:rsidRPr="00CC6E4B">
        <w:rPr>
          <w:szCs w:val="26"/>
        </w:rPr>
        <w:t>необходимость и расстановку СКРМ, дополнительные мероприятия повышения пропускной способности ВЛ (КЛ);</w:t>
      </w:r>
    </w:p>
    <w:p w14:paraId="6A193E00" w14:textId="77777777" w:rsidR="00CE5199" w:rsidRPr="00CC6E4B" w:rsidRDefault="00CE5199" w:rsidP="00CE5199">
      <w:pPr>
        <w:widowControl w:val="0"/>
        <w:numPr>
          <w:ilvl w:val="0"/>
          <w:numId w:val="4"/>
        </w:numPr>
        <w:tabs>
          <w:tab w:val="left" w:pos="1080"/>
        </w:tabs>
        <w:spacing w:before="0"/>
        <w:ind w:left="0" w:firstLine="709"/>
        <w:contextualSpacing/>
        <w:rPr>
          <w:szCs w:val="26"/>
        </w:rPr>
      </w:pPr>
      <w:r w:rsidRPr="00CC6E4B">
        <w:rPr>
          <w:szCs w:val="26"/>
        </w:rPr>
        <w:t>средства снижения ветровой вибрации;</w:t>
      </w:r>
    </w:p>
    <w:p w14:paraId="656C690E" w14:textId="77777777" w:rsidR="00CE5199" w:rsidRPr="00CC6E4B" w:rsidRDefault="00CE5199" w:rsidP="00CE5199">
      <w:pPr>
        <w:widowControl w:val="0"/>
        <w:numPr>
          <w:ilvl w:val="0"/>
          <w:numId w:val="4"/>
        </w:numPr>
        <w:tabs>
          <w:tab w:val="left" w:pos="1080"/>
        </w:tabs>
        <w:spacing w:before="0"/>
        <w:ind w:left="0" w:firstLine="709"/>
        <w:contextualSpacing/>
        <w:rPr>
          <w:szCs w:val="26"/>
        </w:rPr>
      </w:pPr>
      <w:r w:rsidRPr="00CC6E4B">
        <w:rPr>
          <w:szCs w:val="26"/>
        </w:rPr>
        <w:t>- определить тип и марку волоконно-оптического кабеля (ОКСН, ОКНН, ОКГТ).</w:t>
      </w:r>
    </w:p>
    <w:p w14:paraId="0B071CE0" w14:textId="77777777" w:rsidR="00CE5199" w:rsidRPr="00CC6E4B" w:rsidRDefault="0065146E" w:rsidP="00CE5199">
      <w:pPr>
        <w:widowControl w:val="0"/>
        <w:tabs>
          <w:tab w:val="num" w:pos="720"/>
          <w:tab w:val="left" w:pos="1620"/>
        </w:tabs>
        <w:spacing w:before="0"/>
        <w:ind w:firstLine="720"/>
        <w:contextualSpacing/>
        <w:rPr>
          <w:szCs w:val="26"/>
        </w:rPr>
      </w:pPr>
      <w:r>
        <w:rPr>
          <w:szCs w:val="26"/>
        </w:rPr>
        <w:t>3.5</w:t>
      </w:r>
      <w:r w:rsidR="00CE5199" w:rsidRPr="00CC6E4B">
        <w:rPr>
          <w:szCs w:val="26"/>
        </w:rPr>
        <w:t>.3.4. Технические решения по релейной защите и линейной автоматике (РЗА), противоаварийной автоматике (ПА), автоматике управления выключателями (АУВ) проектируемой ПС и прилегающей сети с использованием микропроцессорных устройств.</w:t>
      </w:r>
      <w:r w:rsidR="00CE5199">
        <w:rPr>
          <w:szCs w:val="26"/>
        </w:rPr>
        <w:t xml:space="preserve"> Предусмотреть организацию информационной сети РЗА с возможностью удаленного получения информации о состоянии устройств.</w:t>
      </w:r>
    </w:p>
    <w:p w14:paraId="2AEB683C" w14:textId="77777777" w:rsidR="00CE5199" w:rsidRPr="00CC6E4B" w:rsidRDefault="0065146E" w:rsidP="00CE5199">
      <w:pPr>
        <w:widowControl w:val="0"/>
        <w:tabs>
          <w:tab w:val="num" w:pos="720"/>
          <w:tab w:val="left" w:pos="1620"/>
        </w:tabs>
        <w:spacing w:before="0"/>
        <w:ind w:firstLine="720"/>
        <w:contextualSpacing/>
        <w:rPr>
          <w:szCs w:val="26"/>
        </w:rPr>
      </w:pPr>
      <w:r>
        <w:rPr>
          <w:szCs w:val="26"/>
        </w:rPr>
        <w:t>3.5</w:t>
      </w:r>
      <w:r w:rsidR="00CE5199" w:rsidRPr="00CC6E4B">
        <w:rPr>
          <w:szCs w:val="26"/>
        </w:rPr>
        <w:t xml:space="preserve">.3.5. </w:t>
      </w:r>
      <w:r w:rsidR="00CE5199">
        <w:rPr>
          <w:szCs w:val="26"/>
        </w:rPr>
        <w:t xml:space="preserve">Рассмотреть необходимость </w:t>
      </w:r>
      <w:r w:rsidR="00CE5199" w:rsidRPr="00CC6E4B">
        <w:rPr>
          <w:szCs w:val="26"/>
        </w:rPr>
        <w:t xml:space="preserve">организации передачи сигналов РЗ и ПА (ВОЛС, ВЧ каналы, другое) с учетом резервирования каналов (схему продублировать и согласовать в отдельном томе «Связь»). </w:t>
      </w:r>
    </w:p>
    <w:p w14:paraId="240A9BBE" w14:textId="77777777" w:rsidR="00CE5199" w:rsidRPr="00CC6E4B" w:rsidRDefault="0065146E" w:rsidP="00CE5199">
      <w:pPr>
        <w:widowControl w:val="0"/>
        <w:tabs>
          <w:tab w:val="num" w:pos="720"/>
          <w:tab w:val="left" w:pos="1620"/>
        </w:tabs>
        <w:spacing w:before="0"/>
        <w:ind w:firstLine="720"/>
        <w:contextualSpacing/>
        <w:rPr>
          <w:szCs w:val="26"/>
        </w:rPr>
      </w:pPr>
      <w:r>
        <w:rPr>
          <w:szCs w:val="26"/>
        </w:rPr>
        <w:t>3.5</w:t>
      </w:r>
      <w:r w:rsidR="00CE5199" w:rsidRPr="00CC6E4B">
        <w:rPr>
          <w:szCs w:val="26"/>
        </w:rPr>
        <w:t>.3.6. Перечень всех функций РЗА и ПА каждого защищаемого элемента сети (линия, шины, автотрансформатор и др.), необходимых на данном объекте, анализ реализации выбранных функций на оборудовании разных производителей.</w:t>
      </w:r>
    </w:p>
    <w:p w14:paraId="4605889D" w14:textId="77777777" w:rsidR="00CE5199" w:rsidRPr="00CC6E4B" w:rsidRDefault="0065146E" w:rsidP="00CE5199">
      <w:pPr>
        <w:widowControl w:val="0"/>
        <w:tabs>
          <w:tab w:val="num" w:pos="720"/>
          <w:tab w:val="left" w:pos="1620"/>
        </w:tabs>
        <w:spacing w:before="0"/>
        <w:ind w:firstLine="720"/>
        <w:contextualSpacing/>
        <w:rPr>
          <w:szCs w:val="26"/>
        </w:rPr>
      </w:pPr>
      <w:r>
        <w:rPr>
          <w:szCs w:val="26"/>
        </w:rPr>
        <w:t>3.5</w:t>
      </w:r>
      <w:r w:rsidR="00CE5199" w:rsidRPr="00CC6E4B">
        <w:rPr>
          <w:szCs w:val="26"/>
        </w:rPr>
        <w:t xml:space="preserve">.3.7. </w:t>
      </w:r>
      <w:r w:rsidR="00CE5199">
        <w:rPr>
          <w:szCs w:val="26"/>
        </w:rPr>
        <w:t xml:space="preserve"> </w:t>
      </w:r>
      <w:r w:rsidR="00CE5199" w:rsidRPr="00CC6E4B">
        <w:rPr>
          <w:szCs w:val="26"/>
        </w:rPr>
        <w:t xml:space="preserve"> </w:t>
      </w:r>
      <w:r w:rsidR="00CE5199">
        <w:rPr>
          <w:szCs w:val="26"/>
        </w:rPr>
        <w:t xml:space="preserve"> Выполнить </w:t>
      </w:r>
      <w:r w:rsidR="00CE5199" w:rsidRPr="00CC6E4B">
        <w:rPr>
          <w:szCs w:val="26"/>
        </w:rPr>
        <w:t>расчет параметров срабатывания устройств РЗА для подтверждения принципов выполнения и уточнения количественного состава защит, в т.ч. обоснование:</w:t>
      </w:r>
    </w:p>
    <w:p w14:paraId="5D56B88A" w14:textId="77777777" w:rsidR="00CE5199" w:rsidRPr="00CC6E4B" w:rsidRDefault="00CE5199" w:rsidP="00CE5199">
      <w:pPr>
        <w:widowControl w:val="0"/>
        <w:numPr>
          <w:ilvl w:val="0"/>
          <w:numId w:val="3"/>
        </w:numPr>
        <w:tabs>
          <w:tab w:val="num" w:pos="0"/>
          <w:tab w:val="left" w:pos="1080"/>
          <w:tab w:val="left" w:pos="1620"/>
        </w:tabs>
        <w:spacing w:before="0"/>
        <w:ind w:left="0" w:firstLine="709"/>
        <w:contextualSpacing/>
        <w:rPr>
          <w:szCs w:val="26"/>
        </w:rPr>
      </w:pPr>
      <w:r w:rsidRPr="00CC6E4B">
        <w:rPr>
          <w:szCs w:val="26"/>
        </w:rPr>
        <w:t>необходимости подключения к трансформатору тока в линии (для ВЛ с двумя выключателями) защит (дифференциально-фазной, продольной дифференциальной);</w:t>
      </w:r>
    </w:p>
    <w:p w14:paraId="62F2673D" w14:textId="77777777" w:rsidR="00CE5199" w:rsidRPr="00CC6E4B" w:rsidRDefault="00CE5199" w:rsidP="00CE5199">
      <w:pPr>
        <w:widowControl w:val="0"/>
        <w:numPr>
          <w:ilvl w:val="0"/>
          <w:numId w:val="3"/>
        </w:numPr>
        <w:tabs>
          <w:tab w:val="num" w:pos="0"/>
          <w:tab w:val="left" w:pos="1080"/>
          <w:tab w:val="left" w:pos="1620"/>
        </w:tabs>
        <w:spacing w:before="0"/>
        <w:ind w:left="0" w:firstLine="709"/>
        <w:contextualSpacing/>
        <w:rPr>
          <w:szCs w:val="26"/>
        </w:rPr>
      </w:pPr>
      <w:r w:rsidRPr="00CC6E4B">
        <w:rPr>
          <w:szCs w:val="26"/>
        </w:rPr>
        <w:t>действия защит, подключенных к линии (одной фазы, трех фаз, не отключать);</w:t>
      </w:r>
    </w:p>
    <w:p w14:paraId="086F7897" w14:textId="77777777" w:rsidR="00CE5199" w:rsidRPr="00CC6E4B" w:rsidRDefault="00CE5199" w:rsidP="00CE5199">
      <w:pPr>
        <w:widowControl w:val="0"/>
        <w:numPr>
          <w:ilvl w:val="0"/>
          <w:numId w:val="3"/>
        </w:numPr>
        <w:tabs>
          <w:tab w:val="num" w:pos="0"/>
          <w:tab w:val="left" w:pos="1080"/>
          <w:tab w:val="left" w:pos="1620"/>
        </w:tabs>
        <w:spacing w:before="0"/>
        <w:ind w:left="0" w:firstLine="709"/>
        <w:contextualSpacing/>
        <w:rPr>
          <w:szCs w:val="26"/>
        </w:rPr>
      </w:pPr>
      <w:r w:rsidRPr="00CC6E4B">
        <w:rPr>
          <w:szCs w:val="26"/>
        </w:rPr>
        <w:t>требуемого количества ступеней резервных защит ВЛ и трансформаторов, места их установки и направленности;</w:t>
      </w:r>
    </w:p>
    <w:p w14:paraId="3771DBC6" w14:textId="77777777" w:rsidR="00CE5199" w:rsidRPr="00CC6E4B" w:rsidRDefault="00CE5199" w:rsidP="00CE5199">
      <w:pPr>
        <w:widowControl w:val="0"/>
        <w:numPr>
          <w:ilvl w:val="0"/>
          <w:numId w:val="3"/>
        </w:numPr>
        <w:tabs>
          <w:tab w:val="num" w:pos="0"/>
          <w:tab w:val="left" w:pos="1080"/>
          <w:tab w:val="left" w:pos="1620"/>
        </w:tabs>
        <w:spacing w:before="0"/>
        <w:ind w:left="0" w:firstLine="709"/>
        <w:contextualSpacing/>
        <w:rPr>
          <w:szCs w:val="26"/>
        </w:rPr>
      </w:pPr>
      <w:r w:rsidRPr="00CC6E4B">
        <w:rPr>
          <w:szCs w:val="26"/>
        </w:rPr>
        <w:t xml:space="preserve">необходимости усиления требований ближнего резервирования (установка </w:t>
      </w:r>
      <w:r w:rsidRPr="00CC6E4B">
        <w:rPr>
          <w:szCs w:val="26"/>
        </w:rPr>
        <w:lastRenderedPageBreak/>
        <w:t>дополнительной защиты на ВЛ);</w:t>
      </w:r>
    </w:p>
    <w:p w14:paraId="26090722" w14:textId="77777777" w:rsidR="00CE5199" w:rsidRPr="00CC6E4B" w:rsidRDefault="00CE5199" w:rsidP="00CE5199">
      <w:pPr>
        <w:widowControl w:val="0"/>
        <w:numPr>
          <w:ilvl w:val="0"/>
          <w:numId w:val="3"/>
        </w:numPr>
        <w:tabs>
          <w:tab w:val="num" w:pos="0"/>
          <w:tab w:val="left" w:pos="1080"/>
          <w:tab w:val="left" w:pos="1620"/>
        </w:tabs>
        <w:spacing w:before="0"/>
        <w:ind w:left="0" w:firstLine="709"/>
        <w:contextualSpacing/>
        <w:rPr>
          <w:szCs w:val="26"/>
        </w:rPr>
      </w:pPr>
      <w:r w:rsidRPr="00CC6E4B">
        <w:rPr>
          <w:szCs w:val="26"/>
        </w:rPr>
        <w:t>алгоритмов АПВ;</w:t>
      </w:r>
    </w:p>
    <w:p w14:paraId="436372C7" w14:textId="77777777" w:rsidR="00CE5199" w:rsidRPr="00CC6E4B" w:rsidRDefault="00CE5199" w:rsidP="00CE5199">
      <w:pPr>
        <w:widowControl w:val="0"/>
        <w:numPr>
          <w:ilvl w:val="0"/>
          <w:numId w:val="3"/>
        </w:numPr>
        <w:tabs>
          <w:tab w:val="num" w:pos="0"/>
          <w:tab w:val="left" w:pos="1080"/>
          <w:tab w:val="left" w:pos="1620"/>
        </w:tabs>
        <w:spacing w:before="0"/>
        <w:ind w:left="0" w:firstLine="709"/>
        <w:contextualSpacing/>
        <w:rPr>
          <w:szCs w:val="26"/>
        </w:rPr>
      </w:pPr>
      <w:r w:rsidRPr="00CC6E4B">
        <w:rPr>
          <w:szCs w:val="26"/>
        </w:rPr>
        <w:t>принятых коэффициентов трансформации трансформаторов тока дифференциальных защит для обеспечения программного выравнивания вторичных токов трансформаторов тока (без установки промежуточных ТТ).</w:t>
      </w:r>
    </w:p>
    <w:p w14:paraId="59370473" w14:textId="77777777" w:rsidR="00CE5199" w:rsidRPr="00CC6E4B" w:rsidRDefault="0065146E" w:rsidP="00CE5199">
      <w:pPr>
        <w:widowControl w:val="0"/>
        <w:tabs>
          <w:tab w:val="num" w:pos="720"/>
          <w:tab w:val="left" w:pos="1620"/>
        </w:tabs>
        <w:spacing w:before="0"/>
        <w:ind w:firstLine="720"/>
        <w:contextualSpacing/>
        <w:rPr>
          <w:szCs w:val="26"/>
        </w:rPr>
      </w:pPr>
      <w:r>
        <w:rPr>
          <w:szCs w:val="26"/>
        </w:rPr>
        <w:t>3.5</w:t>
      </w:r>
      <w:r w:rsidR="00CE5199" w:rsidRPr="00CC6E4B">
        <w:rPr>
          <w:szCs w:val="26"/>
        </w:rPr>
        <w:t>.3.8. Решения по определению мест повреждения на каждой ВЛ с обоснованием применения способов двухстороннего или одностороннего замера в зависимости конфигурации сети («коридоры», одиночные линии).</w:t>
      </w:r>
    </w:p>
    <w:p w14:paraId="2EB2868C" w14:textId="77777777" w:rsidR="00CE5199" w:rsidRPr="00CC6E4B" w:rsidRDefault="0065146E" w:rsidP="00CE5199">
      <w:pPr>
        <w:widowControl w:val="0"/>
        <w:tabs>
          <w:tab w:val="num" w:pos="720"/>
          <w:tab w:val="left" w:pos="1620"/>
        </w:tabs>
        <w:spacing w:before="0"/>
        <w:ind w:firstLine="720"/>
        <w:contextualSpacing/>
        <w:rPr>
          <w:szCs w:val="26"/>
        </w:rPr>
      </w:pPr>
      <w:r>
        <w:rPr>
          <w:szCs w:val="26"/>
        </w:rPr>
        <w:t>3.5</w:t>
      </w:r>
      <w:r w:rsidR="00CE5199" w:rsidRPr="00CC6E4B">
        <w:rPr>
          <w:szCs w:val="26"/>
        </w:rPr>
        <w:t>.3.9. Обоснование (ориентировочные расчеты) требуемых номинальных первичных и вторичных токов трансформаторов тока, а также величин мощности вторичных обмоток трансформаторов тока и напряжения на основании обосновывающих расчетов с учетом видов устройств РЗА (дифференциальная защита шин, продольная дифференциальная, дифференциально-фазная защита линии, ступенчатые защиты линий и т.п.) и ПА.</w:t>
      </w:r>
    </w:p>
    <w:p w14:paraId="11E06960" w14:textId="77777777" w:rsidR="00CE5199" w:rsidRPr="00CC6E4B" w:rsidRDefault="0065146E" w:rsidP="00CE5199">
      <w:pPr>
        <w:widowControl w:val="0"/>
        <w:tabs>
          <w:tab w:val="num" w:pos="0"/>
          <w:tab w:val="left" w:pos="1620"/>
        </w:tabs>
        <w:spacing w:before="0"/>
        <w:ind w:firstLine="720"/>
        <w:contextualSpacing/>
        <w:rPr>
          <w:szCs w:val="26"/>
        </w:rPr>
      </w:pPr>
      <w:r>
        <w:rPr>
          <w:szCs w:val="26"/>
        </w:rPr>
        <w:t>3.5.</w:t>
      </w:r>
      <w:r w:rsidR="00CE5199" w:rsidRPr="00CC6E4B">
        <w:rPr>
          <w:szCs w:val="26"/>
        </w:rPr>
        <w:t>3.10. Решения по оперативному управлению коммутационными аппаратами (КА) из центров диспетчерского управления.</w:t>
      </w:r>
    </w:p>
    <w:p w14:paraId="69374A69" w14:textId="77777777" w:rsidR="00CE5199" w:rsidRPr="00CC6E4B" w:rsidRDefault="00CE5199" w:rsidP="00CE5199">
      <w:pPr>
        <w:widowControl w:val="0"/>
        <w:tabs>
          <w:tab w:val="left" w:pos="0"/>
        </w:tabs>
        <w:spacing w:before="0"/>
        <w:contextualSpacing/>
        <w:rPr>
          <w:szCs w:val="26"/>
        </w:rPr>
      </w:pPr>
      <w:r w:rsidRPr="00CC6E4B">
        <w:rPr>
          <w:szCs w:val="26"/>
        </w:rPr>
        <w:tab/>
      </w:r>
      <w:r w:rsidR="0065146E">
        <w:rPr>
          <w:szCs w:val="26"/>
        </w:rPr>
        <w:t>3.5</w:t>
      </w:r>
      <w:r w:rsidRPr="00CC6E4B">
        <w:rPr>
          <w:szCs w:val="26"/>
        </w:rPr>
        <w:t>.3.11. Решения по выбору направлений передачи и</w:t>
      </w:r>
      <w:r>
        <w:rPr>
          <w:szCs w:val="26"/>
        </w:rPr>
        <w:t xml:space="preserve">нформации в центры управления </w:t>
      </w:r>
      <w:r w:rsidRPr="00CC6E4B">
        <w:rPr>
          <w:szCs w:val="26"/>
        </w:rPr>
        <w:t>и региональные структуры «СО-ЦДУ ЕЭС»</w:t>
      </w:r>
      <w:r>
        <w:rPr>
          <w:szCs w:val="26"/>
        </w:rPr>
        <w:t>:</w:t>
      </w:r>
      <w:r w:rsidRPr="00CC6E4B">
        <w:rPr>
          <w:szCs w:val="26"/>
        </w:rPr>
        <w:t xml:space="preserve"> обобщенный расчет данных каждого типа для каждого направления, а также решения по выбору протоколов передачи.</w:t>
      </w:r>
    </w:p>
    <w:p w14:paraId="092E8360" w14:textId="77777777" w:rsidR="00CE5199" w:rsidRDefault="00CE5199" w:rsidP="00CE5199">
      <w:pPr>
        <w:widowControl w:val="0"/>
        <w:tabs>
          <w:tab w:val="left" w:pos="0"/>
        </w:tabs>
        <w:spacing w:before="0"/>
        <w:contextualSpacing/>
        <w:rPr>
          <w:szCs w:val="26"/>
        </w:rPr>
      </w:pPr>
      <w:r w:rsidRPr="00CC6E4B">
        <w:tab/>
      </w:r>
      <w:r w:rsidRPr="00CC6E4B">
        <w:rPr>
          <w:szCs w:val="26"/>
        </w:rPr>
        <w:t xml:space="preserve"> </w:t>
      </w:r>
      <w:r w:rsidR="004D732D">
        <w:rPr>
          <w:szCs w:val="26"/>
        </w:rPr>
        <w:t>3.5</w:t>
      </w:r>
      <w:r>
        <w:rPr>
          <w:szCs w:val="26"/>
        </w:rPr>
        <w:t>.</w:t>
      </w:r>
      <w:r w:rsidR="00647593">
        <w:rPr>
          <w:szCs w:val="26"/>
        </w:rPr>
        <w:t>4</w:t>
      </w:r>
      <w:r w:rsidR="004D732D">
        <w:rPr>
          <w:szCs w:val="26"/>
        </w:rPr>
        <w:t>.</w:t>
      </w:r>
      <w:r w:rsidRPr="00CC6E4B">
        <w:rPr>
          <w:szCs w:val="26"/>
        </w:rPr>
        <w:t xml:space="preserve"> Организационно-технические решения по созданию автоматизированной информационно-измерительной системе коммерческого учета электроэнергии (АИИС КУЭ) на проектируемом объекте выполнить отдельным томом.</w:t>
      </w:r>
    </w:p>
    <w:p w14:paraId="5872BC8F" w14:textId="77777777" w:rsidR="0081298D" w:rsidRPr="0081298D" w:rsidRDefault="004D732D" w:rsidP="0081298D">
      <w:pPr>
        <w:widowControl w:val="0"/>
        <w:tabs>
          <w:tab w:val="left" w:pos="0"/>
        </w:tabs>
        <w:spacing w:before="0"/>
        <w:ind w:firstLine="709"/>
        <w:contextualSpacing/>
        <w:rPr>
          <w:szCs w:val="26"/>
        </w:rPr>
      </w:pPr>
      <w:r>
        <w:rPr>
          <w:szCs w:val="26"/>
        </w:rPr>
        <w:t>3.5.4.</w:t>
      </w:r>
      <w:r w:rsidR="00CE5199" w:rsidRPr="005904AC">
        <w:rPr>
          <w:szCs w:val="26"/>
        </w:rPr>
        <w:t>1</w:t>
      </w:r>
      <w:r w:rsidR="00CE5199" w:rsidRPr="0081298D">
        <w:rPr>
          <w:szCs w:val="26"/>
        </w:rPr>
        <w:t xml:space="preserve">. </w:t>
      </w:r>
      <w:r w:rsidR="0081298D" w:rsidRPr="0081298D">
        <w:rPr>
          <w:szCs w:val="26"/>
        </w:rPr>
        <w:t>Организовать учет электроэнергии на проектируемых подстанциях на вводе 35 кВ, 20 кВ, 10 кВ, СВ 10 кВ и отходящих фидерах 10 кВ, ТСН-0,4 кВ.</w:t>
      </w:r>
    </w:p>
    <w:p w14:paraId="44B8AD1D" w14:textId="77777777" w:rsidR="0081298D" w:rsidRPr="0081298D" w:rsidRDefault="0081298D" w:rsidP="0081298D">
      <w:pPr>
        <w:pStyle w:val="a8"/>
        <w:widowControl w:val="0"/>
        <w:numPr>
          <w:ilvl w:val="0"/>
          <w:numId w:val="11"/>
        </w:numPr>
        <w:tabs>
          <w:tab w:val="left" w:pos="0"/>
          <w:tab w:val="left" w:pos="1134"/>
        </w:tabs>
        <w:spacing w:after="0" w:line="240" w:lineRule="auto"/>
        <w:ind w:left="0" w:firstLine="851"/>
        <w:rPr>
          <w:szCs w:val="26"/>
        </w:rPr>
      </w:pPr>
      <w:r w:rsidRPr="0081298D">
        <w:rPr>
          <w:rFonts w:ascii="Times New Roman" w:eastAsia="Times New Roman" w:hAnsi="Times New Roman"/>
          <w:szCs w:val="26"/>
          <w:lang w:eastAsia="ru-RU"/>
        </w:rPr>
        <w:t>счетчики электроэнергии активно-реактивные двунаправленные, с двумя интерфейсами RS-485, ModBus-подобный, СЭТ-4ТМ-совместимый протокол и протокол DLMS/COSEM (СПОДЭС), классом точности 0,5S;</w:t>
      </w:r>
    </w:p>
    <w:p w14:paraId="7BD61257" w14:textId="77777777" w:rsidR="0081298D" w:rsidRPr="0081298D" w:rsidRDefault="0081298D" w:rsidP="0081298D">
      <w:pPr>
        <w:pStyle w:val="a8"/>
        <w:widowControl w:val="0"/>
        <w:numPr>
          <w:ilvl w:val="0"/>
          <w:numId w:val="11"/>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трансформаторы тока классом точности 0,2S в соответствии с требованиями ГОСТ 7746-2001, с отдельными обмотками для измерений и учета. Выполнить проверку на термическую и динамическую стойкость (в соответствии с главой 1.5, п.1.5.17 ПУЭ-6). Выполнить расчет и произвести проверку средств учета на обеспечение требуемой чувствительности при минимальной и максимальной нагрузке присоединения.</w:t>
      </w:r>
    </w:p>
    <w:p w14:paraId="5E8A8785" w14:textId="77777777" w:rsidR="0081298D" w:rsidRPr="0081298D" w:rsidRDefault="0081298D" w:rsidP="0081298D">
      <w:pPr>
        <w:pStyle w:val="a8"/>
        <w:widowControl w:val="0"/>
        <w:numPr>
          <w:ilvl w:val="0"/>
          <w:numId w:val="11"/>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трансформаторы напряжения классом точности 0,2 в соответствии с требованиями ГОСТ 1983-20015, с отдельными обмотками для измерений и учета электроэнергии. Нагрузочная способность вторичной обмотки должна соответствовать нагрузке подключаемых вторичных цепей, климатическое исполнение в соответствии с параметрами окружающей среды по месту установки; произвести проверку (расчет) величин мощности вторичных обмоток трансформаторов тока и напряжения, проверку сечения и длины проводов и кабелей цепей напряжения по потерям напряжения (в соответствии с главой 1.5, п.1.5.19 ПУЭ-6).</w:t>
      </w:r>
    </w:p>
    <w:p w14:paraId="037DD329" w14:textId="77777777" w:rsidR="0081298D" w:rsidRPr="0081298D" w:rsidRDefault="0081298D" w:rsidP="0081298D">
      <w:pPr>
        <w:widowControl w:val="0"/>
        <w:tabs>
          <w:tab w:val="left" w:pos="0"/>
          <w:tab w:val="left" w:pos="1134"/>
        </w:tabs>
        <w:ind w:firstLine="709"/>
        <w:rPr>
          <w:szCs w:val="26"/>
        </w:rPr>
      </w:pPr>
      <w:r w:rsidRPr="0081298D">
        <w:rPr>
          <w:szCs w:val="26"/>
        </w:rPr>
        <w:t xml:space="preserve">3.5.4.2. </w:t>
      </w:r>
      <w:r w:rsidR="00E92137" w:rsidRPr="00E92137">
        <w:rPr>
          <w:szCs w:val="26"/>
        </w:rPr>
        <w:t>Организовать основной и резервный канал связи от УСПД до ЦСОИ АИИС КУЭ АО «ДРСК»</w:t>
      </w:r>
      <w:r w:rsidRPr="0081298D">
        <w:rPr>
          <w:szCs w:val="26"/>
        </w:rPr>
        <w:t>.</w:t>
      </w:r>
    </w:p>
    <w:p w14:paraId="0D1A7735" w14:textId="77777777" w:rsidR="0081298D" w:rsidRPr="0081298D" w:rsidRDefault="0081298D" w:rsidP="0081298D">
      <w:pPr>
        <w:pStyle w:val="a8"/>
        <w:widowControl w:val="0"/>
        <w:tabs>
          <w:tab w:val="left" w:pos="0"/>
          <w:tab w:val="left" w:pos="1134"/>
        </w:tabs>
        <w:spacing w:after="0" w:line="240" w:lineRule="auto"/>
        <w:ind w:left="0" w:firstLine="709"/>
        <w:rPr>
          <w:rFonts w:ascii="Times New Roman" w:hAnsi="Times New Roman"/>
          <w:szCs w:val="26"/>
        </w:rPr>
      </w:pPr>
      <w:r w:rsidRPr="0081298D">
        <w:rPr>
          <w:rFonts w:ascii="Times New Roman" w:hAnsi="Times New Roman"/>
          <w:szCs w:val="26"/>
        </w:rPr>
        <w:t xml:space="preserve">Предоставить с кратким описанием: </w:t>
      </w:r>
    </w:p>
    <w:p w14:paraId="4B5BDF48" w14:textId="77777777" w:rsidR="0081298D" w:rsidRPr="0081298D" w:rsidRDefault="0081298D" w:rsidP="0081298D">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порядок взаимодействия уровней ИИК, ИВКЭ с учётом сбора данных по каналам измерений при создании АИИС КУЭ;</w:t>
      </w:r>
    </w:p>
    <w:p w14:paraId="1E919B62" w14:textId="77777777" w:rsidR="0081298D" w:rsidRPr="0081298D" w:rsidRDefault="0081298D" w:rsidP="0081298D">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перечень (массив) входных данных, перечень выходных данных;</w:t>
      </w:r>
    </w:p>
    <w:p w14:paraId="5302CA5A" w14:textId="77777777" w:rsidR="0081298D" w:rsidRPr="0081298D" w:rsidRDefault="0081298D" w:rsidP="0081298D">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схему объемов учета электроэнергии;</w:t>
      </w:r>
    </w:p>
    <w:p w14:paraId="2D19D10A" w14:textId="77777777" w:rsidR="0081298D" w:rsidRPr="0081298D" w:rsidRDefault="0081298D" w:rsidP="0081298D">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схему подключения вторичных цепей ТТ, ТН к приборам учета;</w:t>
      </w:r>
    </w:p>
    <w:p w14:paraId="52752727" w14:textId="77777777" w:rsidR="0081298D" w:rsidRPr="0081298D" w:rsidRDefault="0081298D" w:rsidP="0081298D">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схему подключения интерфейсных цепей к приборам учета;</w:t>
      </w:r>
    </w:p>
    <w:p w14:paraId="736BD7AF" w14:textId="77777777" w:rsidR="0081298D" w:rsidRPr="0081298D" w:rsidRDefault="0081298D" w:rsidP="0081298D">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 xml:space="preserve">план расположения оборудования АИИС КУЭ в ОПУ, ШУ, и т.д. с разводкой </w:t>
      </w:r>
      <w:r w:rsidRPr="0081298D">
        <w:rPr>
          <w:rFonts w:ascii="Times New Roman" w:hAnsi="Times New Roman"/>
          <w:szCs w:val="26"/>
        </w:rPr>
        <w:lastRenderedPageBreak/>
        <w:t>кабеля;</w:t>
      </w:r>
    </w:p>
    <w:p w14:paraId="0B3E5096" w14:textId="77777777" w:rsidR="0081298D" w:rsidRPr="0081298D" w:rsidRDefault="0081298D" w:rsidP="0081298D">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таблицу соединений и подключений (кабельный журнал);</w:t>
      </w:r>
    </w:p>
    <w:p w14:paraId="70A62F48" w14:textId="77777777" w:rsidR="0081298D" w:rsidRPr="0081298D" w:rsidRDefault="0081298D" w:rsidP="0081298D">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спецификацию оборудования;</w:t>
      </w:r>
    </w:p>
    <w:p w14:paraId="3270BE1D" w14:textId="77777777" w:rsidR="0081298D" w:rsidRPr="0081298D" w:rsidRDefault="0081298D" w:rsidP="0081298D">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ведомость оборудования и материалов;</w:t>
      </w:r>
    </w:p>
    <w:p w14:paraId="2A3A3A2D" w14:textId="77777777" w:rsidR="0081298D" w:rsidRPr="0081298D" w:rsidRDefault="0081298D" w:rsidP="0081298D">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81298D">
        <w:rPr>
          <w:rFonts w:ascii="Times New Roman" w:hAnsi="Times New Roman"/>
          <w:szCs w:val="26"/>
        </w:rPr>
        <w:t>опросные листы на АИИС КУЭ.</w:t>
      </w:r>
    </w:p>
    <w:p w14:paraId="16D68972" w14:textId="77777777" w:rsidR="0081298D" w:rsidRDefault="0081298D" w:rsidP="0081298D">
      <w:pPr>
        <w:pStyle w:val="a8"/>
        <w:widowControl w:val="0"/>
        <w:tabs>
          <w:tab w:val="left" w:pos="0"/>
        </w:tabs>
        <w:spacing w:after="0" w:line="240" w:lineRule="auto"/>
        <w:ind w:left="0" w:firstLine="709"/>
        <w:rPr>
          <w:rFonts w:ascii="Times New Roman" w:hAnsi="Times New Roman"/>
          <w:szCs w:val="26"/>
        </w:rPr>
      </w:pPr>
      <w:r w:rsidRPr="0081298D">
        <w:rPr>
          <w:szCs w:val="26"/>
        </w:rPr>
        <w:t>3.5</w:t>
      </w:r>
      <w:r w:rsidRPr="0081298D">
        <w:rPr>
          <w:rFonts w:ascii="Times New Roman" w:hAnsi="Times New Roman"/>
          <w:szCs w:val="26"/>
        </w:rPr>
        <w:t>.4.3. Организовать автоматизированную информационно-измерительную систему коммерческого учета электроэнергии розничного рынка (АИИС КУЭ РР) тип и марку (устройство сбора и передачи данных (устройство сбора и передачи данных (УСПД)) согласовать с филиалом АО «ДРСК» «Приморские электрические сети».. Предусмотреть наличие и интеграцию в АИИС КУЭ всех приборов учета электроэнергии. Оборудование АИИС КУЭ РР УСПД и коммуникационное оборудование разместить в специализированных шкафах для защиты от механических воздействий и несанкционированного доступа со степенью защиты IP-54. Шкафы смонтировать с учетом обеспечения удобства доступа, монтажа и эксплуатации. В зависимости от климатических условий размещения, шкафы оборудовать техническими средствами для поддержания температур, необходимых для нормальной работы оборудования. Предусмотреть источник бесперебойного питания для оборудования АИИС КУЭ.</w:t>
      </w:r>
    </w:p>
    <w:p w14:paraId="3F639DA0" w14:textId="77777777" w:rsidR="00CE5199" w:rsidRPr="00CC6E4B" w:rsidRDefault="004D732D" w:rsidP="0081298D">
      <w:pPr>
        <w:widowControl w:val="0"/>
        <w:tabs>
          <w:tab w:val="left" w:pos="0"/>
        </w:tabs>
        <w:spacing w:before="0"/>
        <w:ind w:firstLine="709"/>
        <w:contextualSpacing/>
        <w:rPr>
          <w:szCs w:val="26"/>
        </w:rPr>
      </w:pPr>
      <w:r>
        <w:rPr>
          <w:szCs w:val="26"/>
        </w:rPr>
        <w:t>3.5.</w:t>
      </w:r>
      <w:r w:rsidR="00CE5199" w:rsidRPr="00CC6E4B">
        <w:rPr>
          <w:szCs w:val="26"/>
        </w:rPr>
        <w:t>5. Выполнить (отдельным томом) организационно-технические решения по созданию систем связи для передачи корпоративной и технологической информации. Состав проектируемых систем связи определяется для каждого конкретного проекта.</w:t>
      </w:r>
    </w:p>
    <w:p w14:paraId="6BA2DA57" w14:textId="77777777" w:rsidR="00CE5199" w:rsidRPr="0070694C" w:rsidRDefault="004D732D" w:rsidP="00CE5199">
      <w:pPr>
        <w:widowControl w:val="0"/>
        <w:tabs>
          <w:tab w:val="num" w:pos="0"/>
          <w:tab w:val="num" w:pos="1080"/>
          <w:tab w:val="left" w:pos="1440"/>
        </w:tabs>
        <w:spacing w:before="0"/>
        <w:ind w:firstLine="720"/>
        <w:contextualSpacing/>
        <w:rPr>
          <w:szCs w:val="26"/>
        </w:rPr>
      </w:pPr>
      <w:r>
        <w:rPr>
          <w:szCs w:val="26"/>
        </w:rPr>
        <w:t>3.5.</w:t>
      </w:r>
      <w:r w:rsidR="00CE5199" w:rsidRPr="00CC6E4B">
        <w:rPr>
          <w:szCs w:val="26"/>
        </w:rPr>
        <w:t xml:space="preserve">6. </w:t>
      </w:r>
      <w:r w:rsidR="00CE5199" w:rsidRPr="0070694C">
        <w:rPr>
          <w:szCs w:val="26"/>
        </w:rPr>
        <w:t>Для волоконно-оптических линий связи (ВОЛС), определить направления и линии, по которым будет проектироваться ВОЛС от</w:t>
      </w:r>
      <w:r w:rsidR="0081298D" w:rsidRPr="0070694C">
        <w:rPr>
          <w:szCs w:val="26"/>
        </w:rPr>
        <w:t xml:space="preserve"> проектируемого энергообъекта</w:t>
      </w:r>
      <w:r w:rsidR="00CE5199" w:rsidRPr="0070694C">
        <w:rPr>
          <w:szCs w:val="26"/>
        </w:rPr>
        <w:t xml:space="preserve">, обеспечивающие каналы связи оперативного управления коммутационными аппаратами и передачу данных ТМ по ВОЛС на ДП </w:t>
      </w:r>
      <w:r w:rsidR="0070694C" w:rsidRPr="0070694C">
        <w:rPr>
          <w:szCs w:val="26"/>
        </w:rPr>
        <w:t>Владивостокского</w:t>
      </w:r>
      <w:r w:rsidR="00CE5199" w:rsidRPr="0070694C">
        <w:rPr>
          <w:szCs w:val="26"/>
        </w:rPr>
        <w:t xml:space="preserve"> РЭС.</w:t>
      </w:r>
    </w:p>
    <w:p w14:paraId="619F25ED" w14:textId="77777777" w:rsidR="00CE5199" w:rsidRPr="00CC6E4B" w:rsidRDefault="004D732D" w:rsidP="00CE5199">
      <w:pPr>
        <w:widowControl w:val="0"/>
        <w:tabs>
          <w:tab w:val="num" w:pos="0"/>
          <w:tab w:val="num" w:pos="1080"/>
          <w:tab w:val="left" w:pos="1440"/>
          <w:tab w:val="num" w:pos="2160"/>
        </w:tabs>
        <w:spacing w:before="0"/>
        <w:ind w:firstLine="720"/>
        <w:contextualSpacing/>
        <w:rPr>
          <w:szCs w:val="26"/>
        </w:rPr>
      </w:pPr>
      <w:r w:rsidRPr="0070694C">
        <w:rPr>
          <w:szCs w:val="26"/>
        </w:rPr>
        <w:t>3.5.</w:t>
      </w:r>
      <w:r w:rsidR="00CE5199" w:rsidRPr="0070694C">
        <w:rPr>
          <w:szCs w:val="26"/>
        </w:rPr>
        <w:t>7 Решения по электромагнитной совместимости устройств</w:t>
      </w:r>
      <w:r w:rsidR="00CE5199" w:rsidRPr="00CC6E4B">
        <w:rPr>
          <w:szCs w:val="26"/>
        </w:rPr>
        <w:t xml:space="preserve"> РЗА, ПА, АСУ, ТП, АИИС КУЭ, связи, обеспечивающих их нормальную работу, с отражением в отдельном разделе.</w:t>
      </w:r>
    </w:p>
    <w:p w14:paraId="317EEBB6" w14:textId="77777777" w:rsidR="00CE5199" w:rsidRPr="00CC6E4B" w:rsidRDefault="004D732D" w:rsidP="00CE5199">
      <w:pPr>
        <w:widowControl w:val="0"/>
        <w:tabs>
          <w:tab w:val="num" w:pos="0"/>
          <w:tab w:val="num" w:pos="1080"/>
          <w:tab w:val="left" w:pos="1440"/>
          <w:tab w:val="num" w:pos="2160"/>
        </w:tabs>
        <w:spacing w:before="0"/>
        <w:ind w:firstLine="720"/>
        <w:contextualSpacing/>
        <w:rPr>
          <w:szCs w:val="26"/>
        </w:rPr>
      </w:pPr>
      <w:r>
        <w:rPr>
          <w:szCs w:val="26"/>
        </w:rPr>
        <w:t>3.5.</w:t>
      </w:r>
      <w:r w:rsidR="00CE5199" w:rsidRPr="00CC6E4B">
        <w:rPr>
          <w:szCs w:val="26"/>
        </w:rPr>
        <w:t>8 Решения по организации электропитания систем РЗА, ПА, АСУ ТП, систем связи и других систем.</w:t>
      </w:r>
    </w:p>
    <w:p w14:paraId="6D256D32" w14:textId="77777777" w:rsidR="00CE5199" w:rsidRPr="00CC6E4B" w:rsidRDefault="004D732D" w:rsidP="00CE5199">
      <w:pPr>
        <w:widowControl w:val="0"/>
        <w:spacing w:before="0"/>
        <w:ind w:firstLine="708"/>
        <w:contextualSpacing/>
        <w:rPr>
          <w:szCs w:val="26"/>
        </w:rPr>
      </w:pPr>
      <w:r>
        <w:rPr>
          <w:szCs w:val="26"/>
        </w:rPr>
        <w:t>3.5.</w:t>
      </w:r>
      <w:r w:rsidR="00CE5199" w:rsidRPr="00CC6E4B">
        <w:rPr>
          <w:szCs w:val="26"/>
        </w:rPr>
        <w:t>9. В целях бесперебойного снабжения потребителей электроэнергией разработать и согласовывать с Заказчиком технические решения по электроснабжению потребителей на время реконструкции объекта.</w:t>
      </w:r>
    </w:p>
    <w:p w14:paraId="4FDB0D53" w14:textId="77777777" w:rsidR="00CE5199" w:rsidRPr="00CC6E4B" w:rsidRDefault="004D732D" w:rsidP="00CE5199">
      <w:pPr>
        <w:widowControl w:val="0"/>
        <w:spacing w:before="0"/>
        <w:ind w:firstLine="708"/>
        <w:contextualSpacing/>
        <w:rPr>
          <w:szCs w:val="26"/>
        </w:rPr>
      </w:pPr>
      <w:r>
        <w:rPr>
          <w:szCs w:val="26"/>
        </w:rPr>
        <w:t>3.5.</w:t>
      </w:r>
      <w:r w:rsidR="00CE5199" w:rsidRPr="00CC6E4B">
        <w:rPr>
          <w:szCs w:val="26"/>
        </w:rPr>
        <w:t xml:space="preserve">10. Разработать и выдать сметную документацию, в соответствии с п.28 Положения о составе разделов проектной документации и требованиях к их содержанию.  </w:t>
      </w:r>
    </w:p>
    <w:p w14:paraId="219B143A" w14:textId="77777777" w:rsidR="00CE5199" w:rsidRPr="00CC6E4B" w:rsidRDefault="004D732D" w:rsidP="00CE5199">
      <w:pPr>
        <w:widowControl w:val="0"/>
        <w:spacing w:before="0"/>
        <w:ind w:firstLine="708"/>
        <w:contextualSpacing/>
        <w:rPr>
          <w:szCs w:val="26"/>
        </w:rPr>
      </w:pPr>
      <w:r>
        <w:rPr>
          <w:szCs w:val="26"/>
        </w:rPr>
        <w:t>3.5.</w:t>
      </w:r>
      <w:r w:rsidR="00CE5199" w:rsidRPr="00CC6E4B">
        <w:rPr>
          <w:szCs w:val="26"/>
        </w:rPr>
        <w:t>11. Разработать и выдать конкурсную документацию в объеме, достаточном для проведения закупок подрядных работ на выполнение СМР, техническую документацию для проведения закупок оборудования и материалов.</w:t>
      </w:r>
    </w:p>
    <w:p w14:paraId="5563BE33" w14:textId="77777777" w:rsidR="00CE5199" w:rsidRPr="00CC6E4B" w:rsidRDefault="004D732D" w:rsidP="00CE5199">
      <w:pPr>
        <w:widowControl w:val="0"/>
        <w:spacing w:before="0"/>
        <w:ind w:firstLine="708"/>
        <w:contextualSpacing/>
        <w:rPr>
          <w:szCs w:val="26"/>
        </w:rPr>
      </w:pPr>
      <w:r>
        <w:rPr>
          <w:szCs w:val="26"/>
        </w:rPr>
        <w:t>3.5.</w:t>
      </w:r>
      <w:r w:rsidR="00CE5199" w:rsidRPr="00CC6E4B">
        <w:rPr>
          <w:szCs w:val="26"/>
        </w:rPr>
        <w:t xml:space="preserve">12. По результатам </w:t>
      </w:r>
      <w:r w:rsidR="00CE5199" w:rsidRPr="00CC6E4B">
        <w:rPr>
          <w:szCs w:val="26"/>
          <w:lang w:val="en-US"/>
        </w:rPr>
        <w:t>I</w:t>
      </w:r>
      <w:r w:rsidR="00CE5199">
        <w:rPr>
          <w:szCs w:val="26"/>
          <w:lang w:val="en-US"/>
        </w:rPr>
        <w:t>I</w:t>
      </w:r>
      <w:r w:rsidR="00CE5199" w:rsidRPr="00CC6E4B">
        <w:rPr>
          <w:szCs w:val="26"/>
        </w:rPr>
        <w:t xml:space="preserve"> этапа выполненные проектные материалы с пояснительной запиской предоставить Заказчику (одновременно в адрес исполнительного аппарата АО «ДРСК» г. Благовещенск, и в адрес филиала АО «ДРСК», для которого разрабатывается проект) для последующего рассмотрения и согласования с профильными структурными подразделениями АО «ДРСК</w:t>
      </w:r>
      <w:r w:rsidR="00CE5199">
        <w:rPr>
          <w:szCs w:val="26"/>
        </w:rPr>
        <w:t>»</w:t>
      </w:r>
      <w:r w:rsidR="00CE5199" w:rsidRPr="00CC6E4B">
        <w:rPr>
          <w:szCs w:val="26"/>
        </w:rPr>
        <w:t xml:space="preserve"> и филиалом АО «СО ЕЭС» - ОДУ Востока.</w:t>
      </w:r>
    </w:p>
    <w:p w14:paraId="6E848F27" w14:textId="77777777" w:rsidR="00CE5199" w:rsidRPr="00CC6E4B" w:rsidRDefault="004D732D" w:rsidP="00CE5199">
      <w:pPr>
        <w:widowControl w:val="0"/>
        <w:spacing w:before="0"/>
        <w:ind w:firstLine="720"/>
        <w:contextualSpacing/>
        <w:rPr>
          <w:szCs w:val="26"/>
        </w:rPr>
      </w:pPr>
      <w:r>
        <w:rPr>
          <w:szCs w:val="26"/>
        </w:rPr>
        <w:t>3.5.</w:t>
      </w:r>
      <w:r w:rsidR="00CE5199" w:rsidRPr="00CC6E4B">
        <w:rPr>
          <w:szCs w:val="26"/>
        </w:rPr>
        <w:t xml:space="preserve">13. Подрядчик обеспечивает проведение по доверенности Заказчика экспертизы </w:t>
      </w:r>
      <w:r w:rsidR="0081298D">
        <w:rPr>
          <w:szCs w:val="26"/>
        </w:rPr>
        <w:t xml:space="preserve">и ценовой экспертизы разработанной </w:t>
      </w:r>
      <w:r w:rsidR="001F28A6">
        <w:rPr>
          <w:szCs w:val="26"/>
        </w:rPr>
        <w:t>проектной документации</w:t>
      </w:r>
      <w:r w:rsidR="00EE63F6">
        <w:rPr>
          <w:szCs w:val="26"/>
        </w:rPr>
        <w:t>, включая сметные расчеты</w:t>
      </w:r>
      <w:r w:rsidR="00CE5199" w:rsidRPr="00CC6E4B">
        <w:rPr>
          <w:szCs w:val="26"/>
        </w:rPr>
        <w:t xml:space="preserve"> </w:t>
      </w:r>
      <w:r w:rsidR="00CE5199" w:rsidRPr="00CC6E4B">
        <w:rPr>
          <w:b/>
          <w:i/>
          <w:iCs/>
          <w:szCs w:val="26"/>
        </w:rPr>
        <w:t>(в течение 3-х месяцев после разработки)</w:t>
      </w:r>
      <w:r w:rsidR="00CE5199" w:rsidRPr="00CC6E4B">
        <w:rPr>
          <w:szCs w:val="26"/>
        </w:rPr>
        <w:t>.</w:t>
      </w:r>
    </w:p>
    <w:p w14:paraId="6E74C932" w14:textId="77777777" w:rsidR="00CE5199" w:rsidRDefault="004D732D" w:rsidP="00CE5199">
      <w:pPr>
        <w:widowControl w:val="0"/>
        <w:spacing w:before="0"/>
        <w:ind w:firstLine="720"/>
        <w:contextualSpacing/>
        <w:rPr>
          <w:szCs w:val="26"/>
        </w:rPr>
      </w:pPr>
      <w:r>
        <w:rPr>
          <w:szCs w:val="26"/>
        </w:rPr>
        <w:t>3.5.</w:t>
      </w:r>
      <w:r w:rsidR="00CE5199" w:rsidRPr="00CC6E4B">
        <w:rPr>
          <w:szCs w:val="26"/>
        </w:rPr>
        <w:t>14. Заказчик утверждает проектную документацию на основании положительных заключений экспертизы и ценовой экспертизы сметной документации.</w:t>
      </w:r>
    </w:p>
    <w:p w14:paraId="11577116" w14:textId="77777777" w:rsidR="00EE63F6" w:rsidRPr="00CC6E4B" w:rsidRDefault="00EE63F6" w:rsidP="00CE5199">
      <w:pPr>
        <w:widowControl w:val="0"/>
        <w:spacing w:before="0"/>
        <w:ind w:firstLine="720"/>
        <w:contextualSpacing/>
        <w:rPr>
          <w:szCs w:val="26"/>
        </w:rPr>
      </w:pPr>
      <w:r>
        <w:rPr>
          <w:szCs w:val="26"/>
        </w:rPr>
        <w:t>3.5.15. Итогом этапа является утверждение Заказчиком проектной документации.</w:t>
      </w:r>
    </w:p>
    <w:p w14:paraId="629A1E73" w14:textId="77777777" w:rsidR="001F28A6" w:rsidRPr="001C6B52" w:rsidRDefault="001F28A6" w:rsidP="001F28A6">
      <w:pPr>
        <w:widowControl w:val="0"/>
        <w:spacing w:before="0"/>
        <w:ind w:firstLine="720"/>
        <w:contextualSpacing/>
        <w:rPr>
          <w:b/>
          <w:szCs w:val="26"/>
        </w:rPr>
      </w:pPr>
      <w:r w:rsidRPr="001C6B52">
        <w:rPr>
          <w:szCs w:val="26"/>
        </w:rPr>
        <w:t xml:space="preserve">3.6. </w:t>
      </w:r>
      <w:r w:rsidRPr="001C6B52">
        <w:rPr>
          <w:b/>
          <w:szCs w:val="26"/>
        </w:rPr>
        <w:t>V</w:t>
      </w:r>
      <w:r w:rsidRPr="001C6B52">
        <w:rPr>
          <w:b/>
          <w:szCs w:val="26"/>
          <w:lang w:val="en-US"/>
        </w:rPr>
        <w:t>I</w:t>
      </w:r>
      <w:r w:rsidRPr="001C6B52">
        <w:rPr>
          <w:b/>
          <w:szCs w:val="26"/>
        </w:rPr>
        <w:t xml:space="preserve"> этап. Проведение экспертизы проектной документации и результатов инженерных изысканий, проведение ценовой экспертизы.</w:t>
      </w:r>
    </w:p>
    <w:p w14:paraId="4D8F0A3A" w14:textId="77777777" w:rsidR="001F28A6" w:rsidRPr="001C6B52" w:rsidRDefault="001F28A6" w:rsidP="001F28A6">
      <w:pPr>
        <w:widowControl w:val="0"/>
        <w:spacing w:before="0"/>
        <w:ind w:firstLine="720"/>
        <w:contextualSpacing/>
        <w:rPr>
          <w:szCs w:val="26"/>
        </w:rPr>
      </w:pPr>
      <w:r w:rsidRPr="00EE63F6">
        <w:rPr>
          <w:szCs w:val="26"/>
        </w:rPr>
        <w:lastRenderedPageBreak/>
        <w:t>3.6.1. Проектная организация от лица Заказчика (на основании доверенности) обеспечивает подачу проектной документации и</w:t>
      </w:r>
      <w:r w:rsidRPr="001C6B52">
        <w:rPr>
          <w:szCs w:val="26"/>
        </w:rPr>
        <w:t xml:space="preserve"> результатов инженерных</w:t>
      </w:r>
      <w:r>
        <w:rPr>
          <w:szCs w:val="26"/>
        </w:rPr>
        <w:t>, а также смет</w:t>
      </w:r>
      <w:r w:rsidRPr="001C6B52">
        <w:rPr>
          <w:szCs w:val="26"/>
        </w:rPr>
        <w:t xml:space="preserve"> на экспертизу.</w:t>
      </w:r>
    </w:p>
    <w:p w14:paraId="038834DB" w14:textId="77777777" w:rsidR="001F28A6" w:rsidRDefault="001F28A6" w:rsidP="001F28A6">
      <w:pPr>
        <w:widowControl w:val="0"/>
        <w:spacing w:before="0"/>
        <w:ind w:firstLine="720"/>
        <w:contextualSpacing/>
        <w:rPr>
          <w:szCs w:val="26"/>
        </w:rPr>
      </w:pPr>
      <w:r w:rsidRPr="001C6B52">
        <w:rPr>
          <w:szCs w:val="26"/>
        </w:rPr>
        <w:t>3.6.</w:t>
      </w:r>
      <w:r>
        <w:rPr>
          <w:szCs w:val="26"/>
        </w:rPr>
        <w:t>2.</w:t>
      </w:r>
      <w:r w:rsidRPr="001C6B52">
        <w:rPr>
          <w:szCs w:val="26"/>
        </w:rPr>
        <w:t xml:space="preserve"> Проектная организация обеспечивает получение положительного заключения экспертизы проектной документации и результатов инженерных изысканий и положительного заключения ценовой экспертизы.</w:t>
      </w:r>
    </w:p>
    <w:p w14:paraId="1B606A9C" w14:textId="77777777" w:rsidR="001F28A6" w:rsidRDefault="001F28A6" w:rsidP="001F28A6">
      <w:pPr>
        <w:widowControl w:val="0"/>
        <w:spacing w:before="0"/>
        <w:ind w:firstLine="720"/>
        <w:contextualSpacing/>
        <w:rPr>
          <w:szCs w:val="26"/>
        </w:rPr>
      </w:pPr>
      <w:r>
        <w:rPr>
          <w:szCs w:val="26"/>
        </w:rPr>
        <w:t>3.6.3</w:t>
      </w:r>
      <w:r w:rsidRPr="00B82027">
        <w:rPr>
          <w:szCs w:val="26"/>
        </w:rPr>
        <w:t>. Проектная организация устраняет за свой счет все замечания к проектно-сметной документации, полученные от Заказчика, экспертизы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w:t>
      </w:r>
      <w:r>
        <w:rPr>
          <w:szCs w:val="26"/>
        </w:rPr>
        <w:t>оворе на проведение экспертизы.</w:t>
      </w:r>
    </w:p>
    <w:p w14:paraId="5CE6AD39" w14:textId="77777777" w:rsidR="001F28A6" w:rsidRPr="00B82027" w:rsidRDefault="001F28A6" w:rsidP="001F28A6">
      <w:pPr>
        <w:tabs>
          <w:tab w:val="left" w:pos="-3686"/>
          <w:tab w:val="left" w:pos="-3544"/>
        </w:tabs>
        <w:autoSpaceDE w:val="0"/>
        <w:autoSpaceDN w:val="0"/>
        <w:adjustRightInd w:val="0"/>
        <w:spacing w:before="0"/>
        <w:ind w:firstLine="709"/>
        <w:rPr>
          <w:szCs w:val="26"/>
        </w:rPr>
      </w:pPr>
      <w:r>
        <w:rPr>
          <w:szCs w:val="26"/>
        </w:rPr>
        <w:t>3.6.4</w:t>
      </w:r>
      <w:r w:rsidRPr="00B82027">
        <w:rPr>
          <w:szCs w:val="26"/>
        </w:rPr>
        <w:t>. При повторном обращении в экспертизу или в организацию, аккредитованную на право проведения негосударственной экспертизы, необходимость которого возникла вследствие неустранения или ненадлежащего устранения Проектной организацией замечаний при проведении экспертизы, расходы по проведению повторной и последующих экспертиз проектно-сметной документации компенсируются Проектной организацией.</w:t>
      </w:r>
    </w:p>
    <w:p w14:paraId="189059A6" w14:textId="77777777" w:rsidR="001F28A6" w:rsidRDefault="001F28A6" w:rsidP="001F28A6">
      <w:pPr>
        <w:widowControl w:val="0"/>
        <w:tabs>
          <w:tab w:val="left" w:pos="1080"/>
        </w:tabs>
        <w:spacing w:before="0"/>
        <w:ind w:firstLine="720"/>
        <w:contextualSpacing/>
        <w:rPr>
          <w:szCs w:val="26"/>
        </w:rPr>
      </w:pPr>
      <w:r w:rsidRPr="00B82027">
        <w:rPr>
          <w:szCs w:val="26"/>
        </w:rPr>
        <w:t xml:space="preserve"> </w:t>
      </w:r>
      <w:r>
        <w:rPr>
          <w:szCs w:val="26"/>
        </w:rPr>
        <w:t>3.6.5</w:t>
      </w:r>
      <w:r w:rsidRPr="00B82027">
        <w:rPr>
          <w:szCs w:val="26"/>
        </w:rPr>
        <w:t>. Работы по проектированию считаются выполненными после утверждения Заказчиком проектно-сметной документации и получения полож</w:t>
      </w:r>
      <w:r>
        <w:rPr>
          <w:szCs w:val="26"/>
        </w:rPr>
        <w:t>ительного заключения экспертизы.</w:t>
      </w:r>
    </w:p>
    <w:p w14:paraId="74CBE508" w14:textId="77777777" w:rsidR="00C27882" w:rsidRDefault="004D732D" w:rsidP="00C27882">
      <w:pPr>
        <w:widowControl w:val="0"/>
        <w:spacing w:before="0"/>
        <w:ind w:firstLine="720"/>
        <w:contextualSpacing/>
        <w:rPr>
          <w:b/>
        </w:rPr>
      </w:pPr>
      <w:r>
        <w:rPr>
          <w:b/>
        </w:rPr>
        <w:t>4</w:t>
      </w:r>
      <w:r w:rsidR="00C27882">
        <w:rPr>
          <w:b/>
        </w:rPr>
        <w:t>. Особые условия:</w:t>
      </w:r>
    </w:p>
    <w:p w14:paraId="4D1E58CB" w14:textId="77777777" w:rsidR="00C27882" w:rsidRDefault="004D732D" w:rsidP="00C27882">
      <w:pPr>
        <w:widowControl w:val="0"/>
        <w:spacing w:before="0"/>
        <w:ind w:firstLine="720"/>
        <w:contextualSpacing/>
      </w:pPr>
      <w:r>
        <w:t>4</w:t>
      </w:r>
      <w:r w:rsidR="00C27882">
        <w:t xml:space="preserve">.1. Подготовку документации по планировки территории осуществить на основании </w:t>
      </w:r>
      <w:r w:rsidR="00EE63F6">
        <w:t>принятого филиалом решения о подготовке документации по планировке территории. Решение о подготовке документации по планировке территории, принято в форме приказа.</w:t>
      </w:r>
    </w:p>
    <w:p w14:paraId="20414B60" w14:textId="77777777" w:rsidR="00C27882" w:rsidRDefault="00F01F5C" w:rsidP="00C27882">
      <w:pPr>
        <w:widowControl w:val="0"/>
        <w:shd w:val="clear" w:color="auto" w:fill="FFFFFF"/>
        <w:autoSpaceDE w:val="0"/>
        <w:autoSpaceDN w:val="0"/>
        <w:adjustRightInd w:val="0"/>
        <w:spacing w:before="0"/>
        <w:rPr>
          <w:szCs w:val="26"/>
        </w:rPr>
      </w:pPr>
      <w:r>
        <w:rPr>
          <w:szCs w:val="26"/>
        </w:rPr>
        <w:t xml:space="preserve">            </w:t>
      </w:r>
      <w:r w:rsidR="00C27882">
        <w:rPr>
          <w:szCs w:val="26"/>
        </w:rPr>
        <w:t xml:space="preserve">Документацию по планировке территории подготовить, руководствуясь: </w:t>
      </w:r>
    </w:p>
    <w:p w14:paraId="03F55D5F" w14:textId="77777777" w:rsidR="00C27882" w:rsidRDefault="00C27882" w:rsidP="00C27882">
      <w:pPr>
        <w:widowControl w:val="0"/>
        <w:shd w:val="clear" w:color="auto" w:fill="FFFFFF"/>
        <w:autoSpaceDE w:val="0"/>
        <w:autoSpaceDN w:val="0"/>
        <w:adjustRightInd w:val="0"/>
        <w:spacing w:before="0"/>
        <w:ind w:firstLine="709"/>
        <w:rPr>
          <w:szCs w:val="26"/>
        </w:rPr>
      </w:pPr>
      <w:r>
        <w:rPr>
          <w:szCs w:val="26"/>
        </w:rPr>
        <w:t>- ст. 41.1, 41.2, 42, 43, Градостроительного кодекса РФ, Законом Приморского края от 29.06.2009 N 446-КЗ "О градостроительной деятельности на территории Приморского края"</w:t>
      </w:r>
      <w:r w:rsidR="00EE63F6">
        <w:rPr>
          <w:szCs w:val="26"/>
        </w:rPr>
        <w:t xml:space="preserve"> с учетом иных действующих нормативов и правил</w:t>
      </w:r>
      <w:r>
        <w:rPr>
          <w:szCs w:val="26"/>
        </w:rPr>
        <w:t>;</w:t>
      </w:r>
    </w:p>
    <w:p w14:paraId="770BC187" w14:textId="77777777" w:rsidR="00C27882" w:rsidRPr="00C27882" w:rsidRDefault="00C27882" w:rsidP="00C27882">
      <w:pPr>
        <w:widowControl w:val="0"/>
        <w:shd w:val="clear" w:color="auto" w:fill="FFFFFF"/>
        <w:autoSpaceDE w:val="0"/>
        <w:autoSpaceDN w:val="0"/>
        <w:adjustRightInd w:val="0"/>
        <w:spacing w:before="0"/>
        <w:ind w:firstLine="709"/>
        <w:rPr>
          <w:szCs w:val="26"/>
        </w:rPr>
      </w:pPr>
      <w:r w:rsidRPr="00C27882">
        <w:rPr>
          <w:szCs w:val="26"/>
        </w:rPr>
        <w:t>-материалами: генеральным планом Владивостокского городского округа,</w:t>
      </w:r>
    </w:p>
    <w:p w14:paraId="190C44D7" w14:textId="77777777" w:rsidR="00C27882" w:rsidRPr="00C27882" w:rsidRDefault="00C27882" w:rsidP="00C27882">
      <w:pPr>
        <w:widowControl w:val="0"/>
        <w:shd w:val="clear" w:color="auto" w:fill="FFFFFF"/>
        <w:autoSpaceDE w:val="0"/>
        <w:autoSpaceDN w:val="0"/>
        <w:adjustRightInd w:val="0"/>
        <w:spacing w:before="0"/>
        <w:ind w:firstLine="709"/>
        <w:rPr>
          <w:szCs w:val="26"/>
        </w:rPr>
      </w:pPr>
      <w:r w:rsidRPr="00C27882">
        <w:rPr>
          <w:szCs w:val="26"/>
        </w:rPr>
        <w:t>- порядком применения ПЗЗ Владивостокского городского округа.</w:t>
      </w:r>
    </w:p>
    <w:p w14:paraId="06B9BC0F" w14:textId="77777777" w:rsidR="00C27882" w:rsidRPr="00C27882" w:rsidRDefault="004D732D" w:rsidP="00C27882">
      <w:pPr>
        <w:widowControl w:val="0"/>
        <w:shd w:val="clear" w:color="auto" w:fill="FFFFFF"/>
        <w:autoSpaceDE w:val="0"/>
        <w:autoSpaceDN w:val="0"/>
        <w:adjustRightInd w:val="0"/>
        <w:spacing w:before="0"/>
        <w:ind w:firstLine="709"/>
        <w:rPr>
          <w:szCs w:val="26"/>
        </w:rPr>
      </w:pPr>
      <w:r>
        <w:rPr>
          <w:szCs w:val="26"/>
        </w:rPr>
        <w:t>4.</w:t>
      </w:r>
      <w:r w:rsidR="009C3D87">
        <w:rPr>
          <w:szCs w:val="26"/>
        </w:rPr>
        <w:t>2</w:t>
      </w:r>
      <w:r w:rsidR="00C27882" w:rsidRPr="00C27882">
        <w:rPr>
          <w:szCs w:val="26"/>
        </w:rPr>
        <w:t>.На основании Постановления Правительства РФ от 30 апреля 2013 г.</w:t>
      </w:r>
      <w:r w:rsidR="00C27882" w:rsidRPr="00C27882">
        <w:rPr>
          <w:szCs w:val="26"/>
        </w:rPr>
        <w:br/>
        <w:t xml:space="preserve"> N 384 О согласовании с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 Согласовать рабочую документацию с Приморским территориальным управлением Федерального агентства по рыболовству.</w:t>
      </w:r>
    </w:p>
    <w:p w14:paraId="1E7037A9" w14:textId="77777777" w:rsidR="00C27882" w:rsidRPr="00C27882" w:rsidRDefault="004D732D" w:rsidP="00C27882">
      <w:pPr>
        <w:widowControl w:val="0"/>
        <w:shd w:val="clear" w:color="auto" w:fill="FFFFFF"/>
        <w:autoSpaceDE w:val="0"/>
        <w:autoSpaceDN w:val="0"/>
        <w:adjustRightInd w:val="0"/>
        <w:spacing w:before="0"/>
        <w:ind w:firstLine="709"/>
        <w:rPr>
          <w:szCs w:val="26"/>
        </w:rPr>
      </w:pPr>
      <w:r>
        <w:rPr>
          <w:szCs w:val="26"/>
        </w:rPr>
        <w:t>4</w:t>
      </w:r>
      <w:r w:rsidR="00C27882" w:rsidRPr="00C27882">
        <w:rPr>
          <w:szCs w:val="26"/>
        </w:rPr>
        <w:t>.</w:t>
      </w:r>
      <w:r w:rsidR="009C3D87">
        <w:rPr>
          <w:szCs w:val="26"/>
        </w:rPr>
        <w:t>2</w:t>
      </w:r>
      <w:r w:rsidR="00C27882" w:rsidRPr="00C27882">
        <w:rPr>
          <w:szCs w:val="26"/>
        </w:rPr>
        <w:t xml:space="preserve">.1. В обязательном порядке согласовать расположение земельных участков линейного объекта находящихся вблизи Особо Охраняемых природных территорий (ООПТ). </w:t>
      </w:r>
    </w:p>
    <w:p w14:paraId="52140850" w14:textId="77777777" w:rsidR="00C27882" w:rsidRDefault="004D732D" w:rsidP="00C27882">
      <w:pPr>
        <w:widowControl w:val="0"/>
        <w:shd w:val="clear" w:color="auto" w:fill="FFFFFF"/>
        <w:autoSpaceDE w:val="0"/>
        <w:autoSpaceDN w:val="0"/>
        <w:adjustRightInd w:val="0"/>
        <w:spacing w:before="0"/>
        <w:ind w:firstLine="709"/>
        <w:rPr>
          <w:szCs w:val="26"/>
        </w:rPr>
      </w:pPr>
      <w:r>
        <w:rPr>
          <w:szCs w:val="26"/>
        </w:rPr>
        <w:t>4</w:t>
      </w:r>
      <w:r w:rsidR="00C27882">
        <w:rPr>
          <w:szCs w:val="26"/>
        </w:rPr>
        <w:t>.</w:t>
      </w:r>
      <w:r w:rsidR="009C3D87">
        <w:rPr>
          <w:szCs w:val="26"/>
        </w:rPr>
        <w:t>3</w:t>
      </w:r>
      <w:r w:rsidR="00C27882">
        <w:rPr>
          <w:szCs w:val="26"/>
        </w:rPr>
        <w:t>. Документацию по планировке территории изготовить в количестве 3 (трёх) экземпляров на бумажном носителе и в электронном виде (формат *.pdf, *.doc). Координаты линейного сооружения предоставить в электронном виде (формат *.dwg, *.dxf, *.mid, *.mif, *xml) в местной системе координат и МСК-25.</w:t>
      </w:r>
    </w:p>
    <w:p w14:paraId="658FCE8F" w14:textId="77777777" w:rsidR="00C27882" w:rsidRDefault="004D732D" w:rsidP="00C27882">
      <w:pPr>
        <w:widowControl w:val="0"/>
        <w:shd w:val="clear" w:color="auto" w:fill="FFFFFF"/>
        <w:autoSpaceDE w:val="0"/>
        <w:autoSpaceDN w:val="0"/>
        <w:adjustRightInd w:val="0"/>
        <w:spacing w:before="0"/>
        <w:ind w:firstLine="709"/>
        <w:rPr>
          <w:szCs w:val="26"/>
        </w:rPr>
      </w:pPr>
      <w:r>
        <w:rPr>
          <w:szCs w:val="26"/>
        </w:rPr>
        <w:t>4</w:t>
      </w:r>
      <w:r w:rsidR="00C27882">
        <w:rPr>
          <w:szCs w:val="26"/>
        </w:rPr>
        <w:t>.</w:t>
      </w:r>
      <w:r w:rsidR="009C3D87">
        <w:rPr>
          <w:szCs w:val="26"/>
        </w:rPr>
        <w:t>4</w:t>
      </w:r>
      <w:r w:rsidR="00C27882">
        <w:rPr>
          <w:szCs w:val="26"/>
        </w:rPr>
        <w:t>. Все мероприятия, необходимые для надлежащего исполнения договорных обязательств, а также направление и сопровождение документации по планировке территории для согласования с заинтересованными организациями Подрядчик выполняет за счёт собственных средств.</w:t>
      </w:r>
    </w:p>
    <w:p w14:paraId="58F43A8F" w14:textId="77777777" w:rsidR="00C27882" w:rsidRDefault="004D732D" w:rsidP="00C27882">
      <w:pPr>
        <w:widowControl w:val="0"/>
        <w:shd w:val="clear" w:color="auto" w:fill="FFFFFF"/>
        <w:autoSpaceDE w:val="0"/>
        <w:autoSpaceDN w:val="0"/>
        <w:adjustRightInd w:val="0"/>
        <w:spacing w:before="0"/>
        <w:ind w:firstLine="709"/>
        <w:rPr>
          <w:szCs w:val="26"/>
        </w:rPr>
      </w:pPr>
      <w:r>
        <w:rPr>
          <w:szCs w:val="26"/>
        </w:rPr>
        <w:t>4</w:t>
      </w:r>
      <w:r w:rsidR="00F01F5C">
        <w:rPr>
          <w:szCs w:val="26"/>
        </w:rPr>
        <w:t>.</w:t>
      </w:r>
      <w:r w:rsidR="009C3D87">
        <w:rPr>
          <w:szCs w:val="26"/>
        </w:rPr>
        <w:t>5</w:t>
      </w:r>
      <w:r w:rsidR="00F01F5C">
        <w:rPr>
          <w:szCs w:val="26"/>
        </w:rPr>
        <w:t>.</w:t>
      </w:r>
      <w:r w:rsidR="00C27882">
        <w:rPr>
          <w:szCs w:val="26"/>
        </w:rPr>
        <w:t xml:space="preserve"> Для установления публичного сервитута в форме электронного документа подготовить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(МСК-25); </w:t>
      </w:r>
    </w:p>
    <w:p w14:paraId="2C776E65" w14:textId="77777777" w:rsidR="00C27882" w:rsidRDefault="004D732D" w:rsidP="00C27882">
      <w:pPr>
        <w:widowControl w:val="0"/>
        <w:shd w:val="clear" w:color="auto" w:fill="FFFFFF"/>
        <w:autoSpaceDE w:val="0"/>
        <w:autoSpaceDN w:val="0"/>
        <w:adjustRightInd w:val="0"/>
        <w:spacing w:before="0"/>
        <w:ind w:firstLine="709"/>
        <w:rPr>
          <w:szCs w:val="26"/>
        </w:rPr>
      </w:pPr>
      <w:r>
        <w:rPr>
          <w:szCs w:val="26"/>
        </w:rPr>
        <w:lastRenderedPageBreak/>
        <w:t>4</w:t>
      </w:r>
      <w:r w:rsidR="00C27882">
        <w:rPr>
          <w:szCs w:val="26"/>
        </w:rPr>
        <w:t>.</w:t>
      </w:r>
      <w:r w:rsidR="009C3D87">
        <w:rPr>
          <w:szCs w:val="26"/>
        </w:rPr>
        <w:t>6</w:t>
      </w:r>
      <w:r w:rsidR="00C27882">
        <w:rPr>
          <w:szCs w:val="26"/>
        </w:rPr>
        <w:t xml:space="preserve">. Согласовать с Заказчиком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w:t>
      </w:r>
    </w:p>
    <w:p w14:paraId="7CD2E87D" w14:textId="77777777" w:rsidR="00C27882" w:rsidRDefault="004D732D" w:rsidP="00C27882">
      <w:pPr>
        <w:widowControl w:val="0"/>
        <w:shd w:val="clear" w:color="auto" w:fill="FFFFFF"/>
        <w:autoSpaceDE w:val="0"/>
        <w:autoSpaceDN w:val="0"/>
        <w:adjustRightInd w:val="0"/>
        <w:spacing w:before="0"/>
        <w:ind w:firstLine="709"/>
        <w:rPr>
          <w:i/>
          <w:szCs w:val="26"/>
        </w:rPr>
      </w:pPr>
      <w:r>
        <w:rPr>
          <w:szCs w:val="26"/>
        </w:rPr>
        <w:t>4</w:t>
      </w:r>
      <w:r w:rsidR="00C27882">
        <w:rPr>
          <w:szCs w:val="26"/>
        </w:rPr>
        <w:t>.</w:t>
      </w:r>
      <w:r w:rsidR="009C3D87">
        <w:rPr>
          <w:szCs w:val="26"/>
        </w:rPr>
        <w:t>7</w:t>
      </w:r>
      <w:r w:rsidR="00C27882">
        <w:rPr>
          <w:szCs w:val="26"/>
        </w:rPr>
        <w:t xml:space="preserve">. Выявить наличие и границы объектов культурного наследия, а также их охранные зоны. </w:t>
      </w:r>
    </w:p>
    <w:p w14:paraId="422DEE68" w14:textId="77777777" w:rsidR="00C27882" w:rsidRDefault="004D732D" w:rsidP="00C27882">
      <w:pPr>
        <w:widowControl w:val="0"/>
        <w:spacing w:before="0"/>
        <w:ind w:firstLine="720"/>
        <w:contextualSpacing/>
        <w:rPr>
          <w:i/>
          <w:szCs w:val="26"/>
        </w:rPr>
      </w:pPr>
      <w:r>
        <w:rPr>
          <w:szCs w:val="26"/>
        </w:rPr>
        <w:t>4</w:t>
      </w:r>
      <w:r w:rsidR="00C27882">
        <w:rPr>
          <w:szCs w:val="26"/>
        </w:rPr>
        <w:t>.</w:t>
      </w:r>
      <w:r w:rsidR="009C3D87">
        <w:rPr>
          <w:szCs w:val="26"/>
        </w:rPr>
        <w:t>8</w:t>
      </w:r>
      <w:r w:rsidR="00C27882">
        <w:rPr>
          <w:szCs w:val="26"/>
        </w:rPr>
        <w:t>. Выявить наличие и границы полезных ископаемых вдоль трассы ЛЭП, а так же их охранные зоны.</w:t>
      </w:r>
      <w:r w:rsidR="00C27882">
        <w:rPr>
          <w:i/>
          <w:szCs w:val="26"/>
          <w:highlight w:val="yellow"/>
        </w:rPr>
        <w:t xml:space="preserve"> </w:t>
      </w:r>
    </w:p>
    <w:p w14:paraId="771FF44E" w14:textId="77777777" w:rsidR="00C27882" w:rsidRDefault="004D732D" w:rsidP="00C27882">
      <w:pPr>
        <w:widowControl w:val="0"/>
        <w:tabs>
          <w:tab w:val="left" w:pos="1260"/>
          <w:tab w:val="num" w:pos="2160"/>
        </w:tabs>
        <w:spacing w:before="0"/>
        <w:ind w:firstLine="720"/>
        <w:contextualSpacing/>
        <w:rPr>
          <w:szCs w:val="26"/>
        </w:rPr>
      </w:pPr>
      <w:r>
        <w:rPr>
          <w:szCs w:val="26"/>
        </w:rPr>
        <w:t>4</w:t>
      </w:r>
      <w:r w:rsidR="00C27882">
        <w:rPr>
          <w:szCs w:val="26"/>
        </w:rPr>
        <w:t>.</w:t>
      </w:r>
      <w:r w:rsidR="009C3D87">
        <w:rPr>
          <w:szCs w:val="26"/>
        </w:rPr>
        <w:t>9</w:t>
      </w:r>
      <w:r w:rsidR="00C27882">
        <w:rPr>
          <w:szCs w:val="26"/>
        </w:rPr>
        <w:t>. Выполнить раздел «Эффективность инвестиций».</w:t>
      </w:r>
    </w:p>
    <w:p w14:paraId="1FEC3D17" w14:textId="77777777" w:rsidR="00C27882" w:rsidRDefault="004D732D" w:rsidP="00C27882">
      <w:pPr>
        <w:widowControl w:val="0"/>
        <w:tabs>
          <w:tab w:val="left" w:pos="1260"/>
          <w:tab w:val="num" w:pos="2160"/>
        </w:tabs>
        <w:spacing w:before="0"/>
        <w:ind w:firstLine="720"/>
        <w:contextualSpacing/>
        <w:rPr>
          <w:szCs w:val="26"/>
        </w:rPr>
      </w:pPr>
      <w:r>
        <w:rPr>
          <w:szCs w:val="26"/>
        </w:rPr>
        <w:t>4</w:t>
      </w:r>
      <w:r w:rsidR="00C27882">
        <w:rPr>
          <w:szCs w:val="26"/>
        </w:rPr>
        <w:t>.</w:t>
      </w:r>
      <w:r w:rsidR="009C3D87">
        <w:rPr>
          <w:szCs w:val="26"/>
        </w:rPr>
        <w:t>10</w:t>
      </w:r>
      <w:r w:rsidR="00C27882">
        <w:rPr>
          <w:szCs w:val="26"/>
        </w:rPr>
        <w:t xml:space="preserve">. В проекте организации строительства разработать технические решения, последовательность и технологии работ, связанных с обеспечением бесперебойного снабжения потребителей электроэнергией на время реконструкции </w:t>
      </w:r>
      <w:r w:rsidR="00C27882">
        <w:rPr>
          <w:i/>
          <w:szCs w:val="26"/>
        </w:rPr>
        <w:t>(расширения)</w:t>
      </w:r>
      <w:r w:rsidR="00C27882">
        <w:rPr>
          <w:szCs w:val="26"/>
        </w:rPr>
        <w:t xml:space="preserve"> объекта.</w:t>
      </w:r>
    </w:p>
    <w:p w14:paraId="44F04C6F" w14:textId="77777777" w:rsidR="00C27882" w:rsidRDefault="004D732D" w:rsidP="00C27882">
      <w:pPr>
        <w:widowControl w:val="0"/>
        <w:tabs>
          <w:tab w:val="left" w:pos="1260"/>
          <w:tab w:val="num" w:pos="2160"/>
        </w:tabs>
        <w:spacing w:before="0"/>
        <w:ind w:firstLine="720"/>
        <w:contextualSpacing/>
        <w:rPr>
          <w:szCs w:val="26"/>
        </w:rPr>
      </w:pPr>
      <w:r>
        <w:rPr>
          <w:szCs w:val="26"/>
        </w:rPr>
        <w:t>4</w:t>
      </w:r>
      <w:r w:rsidR="00C27882">
        <w:rPr>
          <w:szCs w:val="26"/>
        </w:rPr>
        <w:t>.</w:t>
      </w:r>
      <w:r w:rsidR="009C3D87">
        <w:rPr>
          <w:szCs w:val="26"/>
        </w:rPr>
        <w:t>11</w:t>
      </w:r>
      <w:r w:rsidR="00C27882">
        <w:rPr>
          <w:szCs w:val="26"/>
        </w:rPr>
        <w:t>. В разделах «Инженерные изыскания» и «Проект полосы отвода» картографический материал предоставить в масштабах 1:500 и 1:2000 на бумажном и электронном носителях.</w:t>
      </w:r>
    </w:p>
    <w:p w14:paraId="51B11730" w14:textId="77777777" w:rsidR="00C27882" w:rsidRDefault="004D732D" w:rsidP="00C27882">
      <w:pPr>
        <w:widowControl w:val="0"/>
        <w:spacing w:before="0"/>
        <w:ind w:firstLine="720"/>
        <w:contextualSpacing/>
        <w:rPr>
          <w:szCs w:val="26"/>
        </w:rPr>
      </w:pPr>
      <w:r>
        <w:rPr>
          <w:szCs w:val="26"/>
        </w:rPr>
        <w:t>4</w:t>
      </w:r>
      <w:r w:rsidR="00C27882">
        <w:rPr>
          <w:szCs w:val="26"/>
        </w:rPr>
        <w:t>.</w:t>
      </w:r>
      <w:r w:rsidR="009C3D87">
        <w:rPr>
          <w:szCs w:val="26"/>
        </w:rPr>
        <w:t>12</w:t>
      </w:r>
      <w:r w:rsidR="00C27882">
        <w:rPr>
          <w:szCs w:val="26"/>
        </w:rPr>
        <w:t>. Разделы проектно-сметной документации выполнить в соответствии с Положением о составе разделов проектной документации и требованиях к их содержанию (Утв. Постановлением Правительства РФ от 16.02.2008г. № 87) и ГОСТ Р 21.1101-2013 Основные требования к проектной и рабочей документации.</w:t>
      </w:r>
    </w:p>
    <w:p w14:paraId="11D3769D" w14:textId="77777777" w:rsidR="00C27882" w:rsidRDefault="004D732D" w:rsidP="00C27882">
      <w:pPr>
        <w:widowControl w:val="0"/>
        <w:spacing w:before="0"/>
        <w:ind w:firstLine="708"/>
        <w:contextualSpacing/>
        <w:rPr>
          <w:szCs w:val="26"/>
        </w:rPr>
      </w:pPr>
      <w:r>
        <w:rPr>
          <w:szCs w:val="26"/>
        </w:rPr>
        <w:t>4</w:t>
      </w:r>
      <w:r w:rsidR="00C27882">
        <w:rPr>
          <w:szCs w:val="26"/>
        </w:rPr>
        <w:t>.</w:t>
      </w:r>
      <w:r w:rsidR="009C3D87">
        <w:rPr>
          <w:szCs w:val="26"/>
        </w:rPr>
        <w:t>13</w:t>
      </w:r>
      <w:r w:rsidR="00C27882">
        <w:rPr>
          <w:szCs w:val="26"/>
        </w:rPr>
        <w:t xml:space="preserve">. Противопожарные мероприятия выполнить в соответствии с действующими правилами пожарной безопасности для энергетических объектов. </w:t>
      </w:r>
    </w:p>
    <w:p w14:paraId="787A2745" w14:textId="77777777" w:rsidR="00C27882" w:rsidRDefault="004D732D" w:rsidP="00C27882">
      <w:pPr>
        <w:ind w:firstLine="708"/>
        <w:rPr>
          <w:szCs w:val="26"/>
        </w:rPr>
      </w:pPr>
      <w:r>
        <w:rPr>
          <w:szCs w:val="26"/>
        </w:rPr>
        <w:t>4</w:t>
      </w:r>
      <w:r w:rsidR="00C27882">
        <w:rPr>
          <w:szCs w:val="26"/>
        </w:rPr>
        <w:t>.</w:t>
      </w:r>
      <w:r w:rsidR="009C3D87">
        <w:rPr>
          <w:szCs w:val="26"/>
        </w:rPr>
        <w:t>14</w:t>
      </w:r>
      <w:r w:rsidR="00C27882">
        <w:rPr>
          <w:szCs w:val="26"/>
        </w:rPr>
        <w:t>. В случае наличия выявленного объекта культурного наследия разработать в составе проектной документации раздел об обеспечении сохранности выявленного объекта культурного наследия или проведении спасательных археологических полевых работ или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наследия и обеспечить получение по указанной документации заключение государственной историко-культурной экспертизы, а так же её согласование в органе исполнительной власти субъекта Российской Федерации, уполномоченном в области охраны объектов культурного наследия;»;</w:t>
      </w:r>
    </w:p>
    <w:p w14:paraId="014171CA" w14:textId="77777777" w:rsidR="00C27882" w:rsidRDefault="004D732D" w:rsidP="00C27882">
      <w:pPr>
        <w:ind w:firstLine="708"/>
        <w:rPr>
          <w:szCs w:val="26"/>
        </w:rPr>
      </w:pPr>
      <w:r>
        <w:rPr>
          <w:szCs w:val="26"/>
        </w:rPr>
        <w:t>4</w:t>
      </w:r>
      <w:r w:rsidR="00C27882">
        <w:rPr>
          <w:szCs w:val="26"/>
        </w:rPr>
        <w:t>.</w:t>
      </w:r>
      <w:r w:rsidR="009C3D87">
        <w:rPr>
          <w:szCs w:val="26"/>
        </w:rPr>
        <w:t>15</w:t>
      </w:r>
      <w:r w:rsidR="00C27882">
        <w:rPr>
          <w:szCs w:val="26"/>
        </w:rPr>
        <w:t xml:space="preserve">. В случае размещения объекта либо его части на ранее необследованных земельных участках, подвергающихся воздействию земельных, строительных, хозяйственных и иных работ, обеспечить проведение государственной историко-культурной экспертизы земельного участка, путем проведения археологической разведки, в порядке, установленным Федеральным законом от 25.06.2002 N 73-ФЗ "Об объектах культурного наследия (памятниках истории и культуры) народов Российской Федерации" с подготовкой научного отчета о выполненных археологических полевых работах, а так же обеспечить получение по указанной документации заключения государственной историко-культурной экспертизы;»; </w:t>
      </w:r>
    </w:p>
    <w:p w14:paraId="46B6FF44" w14:textId="77777777" w:rsidR="00C27882" w:rsidRPr="00C27882" w:rsidRDefault="004D732D" w:rsidP="00C27882">
      <w:pPr>
        <w:ind w:firstLine="708"/>
        <w:rPr>
          <w:szCs w:val="26"/>
        </w:rPr>
      </w:pPr>
      <w:r>
        <w:rPr>
          <w:szCs w:val="26"/>
        </w:rPr>
        <w:t>4</w:t>
      </w:r>
      <w:r w:rsidR="00C27882" w:rsidRPr="00C27882">
        <w:rPr>
          <w:szCs w:val="26"/>
        </w:rPr>
        <w:t>.</w:t>
      </w:r>
      <w:r w:rsidR="009C3D87" w:rsidRPr="00C27882">
        <w:rPr>
          <w:szCs w:val="26"/>
        </w:rPr>
        <w:t>1</w:t>
      </w:r>
      <w:r w:rsidR="009C3D87">
        <w:rPr>
          <w:szCs w:val="26"/>
        </w:rPr>
        <w:t>6</w:t>
      </w:r>
      <w:r w:rsidR="00C27882" w:rsidRPr="00C27882">
        <w:rPr>
          <w:szCs w:val="26"/>
        </w:rPr>
        <w:t>. Археологические полевые работы осуществить на основании Разрешения (открытого листа), выдаваемого физическим лицам - гражданам Российской Федерации, обладающим научными и практическими познаниями, необходимыми для проведения археологических полевых работ и подготовки научного отчета о выполненных археологических полевых работах, и состоящим в трудовых отношениях с юридическими лицами, уставными целями деятельности которых являются проведение археологических полевых работ, в соответствии с частью 4 статьи 45.1. Федерального закона от 25.06.2002 N 73-ФЗ "Об объектах культурного наследия (памятниках истории и культуры) народов Российской Федерации".</w:t>
      </w:r>
    </w:p>
    <w:p w14:paraId="756BA5F9" w14:textId="77777777" w:rsidR="00C27882" w:rsidRDefault="00C27882" w:rsidP="00C27882">
      <w:pPr>
        <w:widowControl w:val="0"/>
        <w:spacing w:before="0"/>
        <w:ind w:firstLine="708"/>
        <w:contextualSpacing/>
        <w:rPr>
          <w:szCs w:val="26"/>
        </w:rPr>
      </w:pPr>
      <w:r>
        <w:rPr>
          <w:szCs w:val="26"/>
        </w:rPr>
        <w:t xml:space="preserve"> </w:t>
      </w:r>
      <w:r w:rsidR="004D732D">
        <w:rPr>
          <w:szCs w:val="26"/>
        </w:rPr>
        <w:t>4</w:t>
      </w:r>
      <w:r>
        <w:rPr>
          <w:szCs w:val="26"/>
        </w:rPr>
        <w:t>.</w:t>
      </w:r>
      <w:r w:rsidR="009C3D87">
        <w:rPr>
          <w:szCs w:val="26"/>
        </w:rPr>
        <w:t>17</w:t>
      </w:r>
      <w:r>
        <w:rPr>
          <w:szCs w:val="26"/>
        </w:rPr>
        <w:t xml:space="preserve">. Предусмотреть мероприятия, направленные на выполнение требований при строительстве объектов, размещаемых в приаэродромных зонах, в соответствии с </w:t>
      </w:r>
      <w:r>
        <w:rPr>
          <w:szCs w:val="26"/>
        </w:rPr>
        <w:lastRenderedPageBreak/>
        <w:t xml:space="preserve">воздушным законодательством РФ;  </w:t>
      </w:r>
    </w:p>
    <w:p w14:paraId="3DCB37B2" w14:textId="77777777" w:rsidR="00C27882" w:rsidRDefault="004D732D" w:rsidP="00C27882">
      <w:pPr>
        <w:widowControl w:val="0"/>
        <w:spacing w:before="0"/>
        <w:ind w:firstLine="708"/>
        <w:contextualSpacing/>
        <w:rPr>
          <w:szCs w:val="26"/>
        </w:rPr>
      </w:pPr>
      <w:r>
        <w:rPr>
          <w:szCs w:val="26"/>
        </w:rPr>
        <w:t>4</w:t>
      </w:r>
      <w:r w:rsidR="00F01F5C">
        <w:rPr>
          <w:szCs w:val="26"/>
        </w:rPr>
        <w:t>.</w:t>
      </w:r>
      <w:r w:rsidR="009C3D87">
        <w:rPr>
          <w:szCs w:val="26"/>
        </w:rPr>
        <w:t>18</w:t>
      </w:r>
      <w:r w:rsidR="00F01F5C">
        <w:rPr>
          <w:szCs w:val="26"/>
        </w:rPr>
        <w:t>.</w:t>
      </w:r>
      <w:r w:rsidR="00C27882">
        <w:rPr>
          <w:szCs w:val="26"/>
        </w:rPr>
        <w:t xml:space="preserve"> В случае размещения объектов строительства на землях лесного фонда Проектировщик в рамках договорной цены выполняет проект освоения лесов в соответствии с Лесным кодексом РФ и иными нормативными актами, действ</w:t>
      </w:r>
      <w:r w:rsidR="00EE63F6">
        <w:rPr>
          <w:szCs w:val="26"/>
        </w:rPr>
        <w:t>ующими на период проектирования, а также обеспечивает выполнение проекта лесовосстановления и подготовку лесной декларации.</w:t>
      </w:r>
      <w:r w:rsidR="00C27882">
        <w:rPr>
          <w:szCs w:val="26"/>
        </w:rPr>
        <w:t xml:space="preserve">    </w:t>
      </w:r>
    </w:p>
    <w:p w14:paraId="3824736B" w14:textId="77777777" w:rsidR="004551C8" w:rsidRPr="00A26ACD" w:rsidRDefault="004D732D" w:rsidP="00A26ACD">
      <w:pPr>
        <w:widowControl w:val="0"/>
        <w:spacing w:before="0"/>
        <w:ind w:firstLine="708"/>
        <w:contextualSpacing/>
        <w:rPr>
          <w:szCs w:val="26"/>
        </w:rPr>
      </w:pPr>
      <w:r>
        <w:rPr>
          <w:szCs w:val="26"/>
        </w:rPr>
        <w:t>4</w:t>
      </w:r>
      <w:r w:rsidR="00C27882" w:rsidRPr="00C27882">
        <w:rPr>
          <w:szCs w:val="26"/>
        </w:rPr>
        <w:t>.</w:t>
      </w:r>
      <w:r w:rsidR="009C3D87">
        <w:rPr>
          <w:szCs w:val="26"/>
        </w:rPr>
        <w:t>19</w:t>
      </w:r>
      <w:r w:rsidR="00C27882" w:rsidRPr="00C27882">
        <w:rPr>
          <w:i/>
          <w:szCs w:val="26"/>
        </w:rPr>
        <w:t>.</w:t>
      </w:r>
      <w:r w:rsidR="00C27882" w:rsidRPr="00C27882">
        <w:t xml:space="preserve"> </w:t>
      </w:r>
      <w:r w:rsidR="00C27882" w:rsidRPr="00C27882">
        <w:rPr>
          <w:szCs w:val="26"/>
        </w:rPr>
        <w:t>В случае размещения объектов строительства на землях особо охраняемых природных территорий Проектировщик в рамках договорной цены проходит необходимую процедуру согласований в рамках действующего законодательства.</w:t>
      </w:r>
    </w:p>
    <w:p w14:paraId="696C9BD9" w14:textId="77777777" w:rsidR="00174E24" w:rsidRPr="003F04A9" w:rsidRDefault="004D732D" w:rsidP="00174E24">
      <w:pPr>
        <w:autoSpaceDE w:val="0"/>
        <w:autoSpaceDN w:val="0"/>
        <w:adjustRightInd w:val="0"/>
        <w:ind w:firstLine="540"/>
        <w:rPr>
          <w:szCs w:val="26"/>
        </w:rPr>
      </w:pPr>
      <w:r>
        <w:rPr>
          <w:szCs w:val="26"/>
        </w:rPr>
        <w:t>4</w:t>
      </w:r>
      <w:r w:rsidR="00A26ACD">
        <w:rPr>
          <w:szCs w:val="26"/>
        </w:rPr>
        <w:t>.</w:t>
      </w:r>
      <w:r w:rsidR="009C3D87" w:rsidRPr="00900007">
        <w:rPr>
          <w:szCs w:val="26"/>
        </w:rPr>
        <w:t>2</w:t>
      </w:r>
      <w:r w:rsidR="009C3D87">
        <w:rPr>
          <w:szCs w:val="26"/>
        </w:rPr>
        <w:t>0</w:t>
      </w:r>
      <w:r w:rsidR="00877A7A" w:rsidRPr="00900007">
        <w:rPr>
          <w:szCs w:val="26"/>
        </w:rPr>
        <w:t>.</w:t>
      </w:r>
      <w:r w:rsidR="004551C8" w:rsidRPr="00900007">
        <w:rPr>
          <w:szCs w:val="26"/>
        </w:rPr>
        <w:t xml:space="preserve"> </w:t>
      </w:r>
      <w:r w:rsidR="00174E24" w:rsidRPr="003F04A9">
        <w:rPr>
          <w:bCs/>
          <w:iCs/>
          <w:szCs w:val="26"/>
        </w:rPr>
        <w:t>Сведения о границах охранных зон должны быть подготовлены и переданы Заказчику:</w:t>
      </w:r>
      <w:r w:rsidR="00174E24" w:rsidRPr="003F04A9">
        <w:rPr>
          <w:szCs w:val="26"/>
        </w:rPr>
        <w:t xml:space="preserve"> </w:t>
      </w:r>
    </w:p>
    <w:p w14:paraId="06A3B4B8" w14:textId="77777777" w:rsidR="00174E24" w:rsidRPr="003F04A9" w:rsidRDefault="00174E24" w:rsidP="00174E24">
      <w:pPr>
        <w:autoSpaceDE w:val="0"/>
        <w:autoSpaceDN w:val="0"/>
        <w:adjustRightInd w:val="0"/>
        <w:ind w:firstLine="540"/>
        <w:rPr>
          <w:szCs w:val="26"/>
        </w:rPr>
      </w:pPr>
      <w:r w:rsidRPr="003F04A9">
        <w:rPr>
          <w:szCs w:val="26"/>
        </w:rPr>
        <w:t>- в электронном виде</w:t>
      </w:r>
      <w:r w:rsidRPr="003F04A9">
        <w:rPr>
          <w:i/>
          <w:szCs w:val="26"/>
        </w:rPr>
        <w:t xml:space="preserve"> </w:t>
      </w:r>
      <w:r w:rsidRPr="003F04A9">
        <w:rPr>
          <w:szCs w:val="26"/>
        </w:rPr>
        <w:t>текстовое и графическое описание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14:paraId="5158A500" w14:textId="77777777" w:rsidR="00174E24" w:rsidRPr="00900007" w:rsidRDefault="00174E24" w:rsidP="00174E24">
      <w:pPr>
        <w:autoSpaceDE w:val="0"/>
        <w:autoSpaceDN w:val="0"/>
        <w:adjustRightInd w:val="0"/>
        <w:ind w:firstLine="540"/>
        <w:rPr>
          <w:szCs w:val="26"/>
        </w:rPr>
      </w:pPr>
      <w:r w:rsidRPr="003F04A9">
        <w:rPr>
          <w:szCs w:val="26"/>
        </w:rPr>
        <w:t>- на бумажном носителе, визуально воспроизводящие сведения о границе охранной зоны и на графической части которого красными сплошными линиями нанесены такие границы в 2-х экземплярах.</w:t>
      </w:r>
      <w:r w:rsidRPr="00900007">
        <w:rPr>
          <w:szCs w:val="26"/>
        </w:rPr>
        <w:t xml:space="preserve"> </w:t>
      </w:r>
    </w:p>
    <w:p w14:paraId="50BEC6A4" w14:textId="77777777" w:rsidR="00174E24" w:rsidRDefault="00174E24" w:rsidP="00174E24">
      <w:pPr>
        <w:widowControl w:val="0"/>
        <w:autoSpaceDE w:val="0"/>
        <w:autoSpaceDN w:val="0"/>
        <w:adjustRightInd w:val="0"/>
        <w:spacing w:before="0"/>
        <w:ind w:firstLine="720"/>
        <w:contextualSpacing/>
        <w:rPr>
          <w:szCs w:val="26"/>
        </w:rPr>
      </w:pPr>
      <w:r w:rsidRPr="003F04A9">
        <w:rPr>
          <w:szCs w:val="26"/>
        </w:rPr>
        <w:t>Подрядчик передает Заказчику оригинал Решения о согласовании границ охранной зоны объекта электросетевого хозяйства, принятое Дальневосточным управлением Федеральной службы по экологическому, технологическому и атомному надзору.</w:t>
      </w:r>
    </w:p>
    <w:p w14:paraId="41D77305" w14:textId="77777777" w:rsidR="004551C8" w:rsidRPr="00B82027" w:rsidRDefault="00174E24" w:rsidP="004551C8">
      <w:pPr>
        <w:widowControl w:val="0"/>
        <w:autoSpaceDE w:val="0"/>
        <w:autoSpaceDN w:val="0"/>
        <w:adjustRightInd w:val="0"/>
        <w:spacing w:before="0"/>
        <w:ind w:firstLine="720"/>
        <w:contextualSpacing/>
        <w:rPr>
          <w:szCs w:val="26"/>
        </w:rPr>
      </w:pPr>
      <w:r>
        <w:rPr>
          <w:szCs w:val="26"/>
        </w:rPr>
        <w:t>4.2</w:t>
      </w:r>
      <w:r w:rsidR="009C3D87">
        <w:rPr>
          <w:szCs w:val="26"/>
        </w:rPr>
        <w:t>1</w:t>
      </w:r>
      <w:r>
        <w:rPr>
          <w:szCs w:val="26"/>
        </w:rPr>
        <w:t xml:space="preserve">. </w:t>
      </w:r>
      <w:r w:rsidR="004551C8" w:rsidRPr="00B82027">
        <w:rPr>
          <w:szCs w:val="26"/>
        </w:rPr>
        <w:t xml:space="preserve">Подрядчик в день завершения работ, указанный в календарном плане, направляет в филиал АО «ДРСК» Акт сдачи-приемки выполненных работ с приложением 4 (четырех) экземпляров ПСД в бумажном виде и 1 экземпляр в электронном виде (на </w:t>
      </w:r>
      <w:r w:rsidR="004551C8" w:rsidRPr="00B82027">
        <w:rPr>
          <w:szCs w:val="26"/>
          <w:lang w:val="en-US"/>
        </w:rPr>
        <w:t>CD</w:t>
      </w:r>
      <w:r w:rsidR="004551C8" w:rsidRPr="00B82027">
        <w:rPr>
          <w:szCs w:val="26"/>
        </w:rPr>
        <w:t xml:space="preserve">), одновременно направляет 1 экземпляр в электронном виде (на </w:t>
      </w:r>
      <w:r w:rsidR="004551C8" w:rsidRPr="00B82027">
        <w:rPr>
          <w:szCs w:val="26"/>
          <w:lang w:val="en-US"/>
        </w:rPr>
        <w:t>CD</w:t>
      </w:r>
      <w:r w:rsidR="004551C8" w:rsidRPr="00B82027">
        <w:rPr>
          <w:szCs w:val="26"/>
        </w:rPr>
        <w:t>) в АО «ДРСК» г. Благовещенск.</w:t>
      </w:r>
    </w:p>
    <w:p w14:paraId="016460CF" w14:textId="77777777" w:rsidR="004551C8" w:rsidRPr="00B82027" w:rsidRDefault="004D732D" w:rsidP="004551C8">
      <w:pPr>
        <w:widowControl w:val="0"/>
        <w:autoSpaceDE w:val="0"/>
        <w:autoSpaceDN w:val="0"/>
        <w:adjustRightInd w:val="0"/>
        <w:spacing w:before="0"/>
        <w:ind w:firstLine="720"/>
        <w:contextualSpacing/>
        <w:rPr>
          <w:szCs w:val="26"/>
        </w:rPr>
      </w:pPr>
      <w:r>
        <w:rPr>
          <w:szCs w:val="26"/>
        </w:rPr>
        <w:t>4</w:t>
      </w:r>
      <w:r w:rsidR="00A26ACD" w:rsidRPr="00A26ACD">
        <w:rPr>
          <w:szCs w:val="26"/>
        </w:rPr>
        <w:t>.</w:t>
      </w:r>
      <w:r w:rsidR="00174E24" w:rsidRPr="00A26ACD">
        <w:rPr>
          <w:szCs w:val="26"/>
        </w:rPr>
        <w:t>2</w:t>
      </w:r>
      <w:r w:rsidR="009C3D87">
        <w:rPr>
          <w:szCs w:val="26"/>
        </w:rPr>
        <w:t>2</w:t>
      </w:r>
      <w:r w:rsidR="004551C8" w:rsidRPr="00A26ACD">
        <w:rPr>
          <w:szCs w:val="26"/>
        </w:rPr>
        <w:t>. Использование</w:t>
      </w:r>
      <w:r w:rsidR="004551C8" w:rsidRPr="00B82027">
        <w:rPr>
          <w:szCs w:val="26"/>
        </w:rPr>
        <w:t xml:space="preserve"> форматов при передаче документации в электронном виде:</w:t>
      </w:r>
    </w:p>
    <w:p w14:paraId="02E29E73" w14:textId="77777777" w:rsidR="004551C8" w:rsidRPr="00B82027" w:rsidRDefault="004551C8" w:rsidP="004551C8">
      <w:pPr>
        <w:widowControl w:val="0"/>
        <w:autoSpaceDE w:val="0"/>
        <w:autoSpaceDN w:val="0"/>
        <w:adjustRightInd w:val="0"/>
        <w:spacing w:before="0"/>
        <w:ind w:firstLine="720"/>
        <w:contextualSpacing/>
        <w:rPr>
          <w:szCs w:val="26"/>
        </w:rPr>
      </w:pPr>
    </w:p>
    <w:tbl>
      <w:tblPr>
        <w:tblW w:w="9831"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4480"/>
        <w:gridCol w:w="2161"/>
      </w:tblGrid>
      <w:tr w:rsidR="004551C8" w:rsidRPr="00B82027" w14:paraId="6508CC34" w14:textId="77777777" w:rsidTr="00365D08">
        <w:trPr>
          <w:trHeight w:val="522"/>
        </w:trPr>
        <w:tc>
          <w:tcPr>
            <w:tcW w:w="3190" w:type="dxa"/>
          </w:tcPr>
          <w:p w14:paraId="4AE54C90" w14:textId="77777777" w:rsidR="004551C8" w:rsidRPr="00B82027" w:rsidRDefault="004551C8" w:rsidP="002F4B08">
            <w:pPr>
              <w:widowControl w:val="0"/>
              <w:spacing w:before="0"/>
              <w:contextualSpacing/>
              <w:rPr>
                <w:b/>
                <w:szCs w:val="26"/>
              </w:rPr>
            </w:pPr>
            <w:r w:rsidRPr="00B82027">
              <w:rPr>
                <w:b/>
                <w:szCs w:val="26"/>
              </w:rPr>
              <w:t>Вид документа</w:t>
            </w:r>
          </w:p>
        </w:tc>
        <w:tc>
          <w:tcPr>
            <w:tcW w:w="4480" w:type="dxa"/>
          </w:tcPr>
          <w:p w14:paraId="59B70AC9" w14:textId="77777777" w:rsidR="004551C8" w:rsidRPr="00B82027" w:rsidRDefault="004551C8" w:rsidP="002F4B08">
            <w:pPr>
              <w:widowControl w:val="0"/>
              <w:spacing w:before="0"/>
              <w:contextualSpacing/>
              <w:rPr>
                <w:b/>
                <w:szCs w:val="26"/>
              </w:rPr>
            </w:pPr>
            <w:r w:rsidRPr="00B82027">
              <w:rPr>
                <w:b/>
                <w:szCs w:val="26"/>
              </w:rPr>
              <w:t>Используемое приложение</w:t>
            </w:r>
          </w:p>
        </w:tc>
        <w:tc>
          <w:tcPr>
            <w:tcW w:w="2161" w:type="dxa"/>
          </w:tcPr>
          <w:p w14:paraId="5E25A3C6" w14:textId="77777777" w:rsidR="004551C8" w:rsidRPr="00B82027" w:rsidRDefault="004551C8" w:rsidP="002F4B08">
            <w:pPr>
              <w:widowControl w:val="0"/>
              <w:spacing w:before="0"/>
              <w:contextualSpacing/>
              <w:rPr>
                <w:b/>
                <w:szCs w:val="26"/>
              </w:rPr>
            </w:pPr>
            <w:r w:rsidRPr="00B82027">
              <w:rPr>
                <w:b/>
                <w:szCs w:val="26"/>
              </w:rPr>
              <w:t>Формат</w:t>
            </w:r>
          </w:p>
        </w:tc>
      </w:tr>
      <w:tr w:rsidR="004551C8" w:rsidRPr="00B82027" w14:paraId="3C19274D" w14:textId="77777777" w:rsidTr="00365D08">
        <w:tc>
          <w:tcPr>
            <w:tcW w:w="3190" w:type="dxa"/>
          </w:tcPr>
          <w:p w14:paraId="1D8EC899" w14:textId="77777777" w:rsidR="004551C8" w:rsidRPr="00B82027" w:rsidRDefault="004551C8" w:rsidP="002F4B08">
            <w:pPr>
              <w:widowControl w:val="0"/>
              <w:spacing w:before="0"/>
              <w:contextualSpacing/>
            </w:pPr>
            <w:r w:rsidRPr="00B82027">
              <w:t>Текстовая часть, описания</w:t>
            </w:r>
          </w:p>
        </w:tc>
        <w:tc>
          <w:tcPr>
            <w:tcW w:w="4480" w:type="dxa"/>
          </w:tcPr>
          <w:p w14:paraId="09B26A08" w14:textId="77777777" w:rsidR="004551C8" w:rsidRPr="00B82027" w:rsidRDefault="004551C8" w:rsidP="002F4B08">
            <w:pPr>
              <w:widowControl w:val="0"/>
              <w:spacing w:before="0"/>
              <w:contextualSpacing/>
              <w:rPr>
                <w:lang w:val="en-US"/>
              </w:rPr>
            </w:pPr>
            <w:r w:rsidRPr="00B82027">
              <w:rPr>
                <w:lang w:val="en-US"/>
              </w:rPr>
              <w:t xml:space="preserve">MS Word   </w:t>
            </w:r>
            <w:r w:rsidRPr="00B82027">
              <w:t>и</w:t>
            </w:r>
          </w:p>
          <w:p w14:paraId="1C9A5D38" w14:textId="77777777" w:rsidR="004551C8" w:rsidRPr="00B82027" w:rsidRDefault="004551C8" w:rsidP="002F4B08">
            <w:pPr>
              <w:widowControl w:val="0"/>
              <w:spacing w:before="0"/>
              <w:contextualSpacing/>
              <w:rPr>
                <w:lang w:val="en-US"/>
              </w:rPr>
            </w:pPr>
            <w:r w:rsidRPr="00B82027">
              <w:rPr>
                <w:lang w:val="en-US"/>
              </w:rPr>
              <w:t>Adobe Acrobat</w:t>
            </w:r>
          </w:p>
        </w:tc>
        <w:tc>
          <w:tcPr>
            <w:tcW w:w="2161" w:type="dxa"/>
          </w:tcPr>
          <w:p w14:paraId="68F6FC8A" w14:textId="77777777" w:rsidR="004551C8" w:rsidRPr="00B82027" w:rsidRDefault="004551C8" w:rsidP="002F4B08">
            <w:pPr>
              <w:widowControl w:val="0"/>
              <w:spacing w:before="0"/>
              <w:contextualSpacing/>
              <w:rPr>
                <w:lang w:val="en-US"/>
              </w:rPr>
            </w:pPr>
            <w:r w:rsidRPr="00B82027">
              <w:rPr>
                <w:lang w:val="en-US"/>
              </w:rPr>
              <w:t>.doc</w:t>
            </w:r>
          </w:p>
          <w:p w14:paraId="66433A1C" w14:textId="77777777" w:rsidR="004551C8" w:rsidRPr="00B82027" w:rsidRDefault="004551C8" w:rsidP="002F4B08">
            <w:pPr>
              <w:widowControl w:val="0"/>
              <w:spacing w:before="0"/>
              <w:contextualSpacing/>
              <w:rPr>
                <w:lang w:val="en-US"/>
              </w:rPr>
            </w:pPr>
            <w:r w:rsidRPr="00B82027">
              <w:rPr>
                <w:lang w:val="en-US"/>
              </w:rPr>
              <w:t>.pdf</w:t>
            </w:r>
          </w:p>
        </w:tc>
      </w:tr>
      <w:tr w:rsidR="004551C8" w:rsidRPr="00B82027" w14:paraId="0C4579B2" w14:textId="77777777" w:rsidTr="00365D08">
        <w:tc>
          <w:tcPr>
            <w:tcW w:w="3190" w:type="dxa"/>
          </w:tcPr>
          <w:p w14:paraId="2C059ABA" w14:textId="77777777" w:rsidR="004551C8" w:rsidRPr="00B82027" w:rsidRDefault="004551C8" w:rsidP="002F4B08">
            <w:pPr>
              <w:widowControl w:val="0"/>
              <w:spacing w:before="0"/>
              <w:contextualSpacing/>
            </w:pPr>
            <w:r w:rsidRPr="00B82027">
              <w:t>Таблицы</w:t>
            </w:r>
          </w:p>
        </w:tc>
        <w:tc>
          <w:tcPr>
            <w:tcW w:w="4480" w:type="dxa"/>
          </w:tcPr>
          <w:p w14:paraId="6E0D9EAB" w14:textId="77777777" w:rsidR="004551C8" w:rsidRPr="00B82027" w:rsidRDefault="004551C8" w:rsidP="002F4B08">
            <w:pPr>
              <w:widowControl w:val="0"/>
              <w:spacing w:before="0"/>
              <w:contextualSpacing/>
              <w:rPr>
                <w:lang w:val="en-US"/>
              </w:rPr>
            </w:pPr>
            <w:r w:rsidRPr="00B82027">
              <w:rPr>
                <w:lang w:val="en-US"/>
              </w:rPr>
              <w:t xml:space="preserve">MS Excel    </w:t>
            </w:r>
            <w:r w:rsidRPr="00B82027">
              <w:t>и</w:t>
            </w:r>
          </w:p>
          <w:p w14:paraId="1B8D02CE" w14:textId="77777777" w:rsidR="004551C8" w:rsidRPr="00B82027" w:rsidRDefault="004551C8" w:rsidP="002F4B08">
            <w:pPr>
              <w:widowControl w:val="0"/>
              <w:spacing w:before="0"/>
              <w:contextualSpacing/>
              <w:rPr>
                <w:lang w:val="en-US"/>
              </w:rPr>
            </w:pPr>
            <w:r w:rsidRPr="00B82027">
              <w:rPr>
                <w:lang w:val="en-US"/>
              </w:rPr>
              <w:t>Adobe Acrobat</w:t>
            </w:r>
          </w:p>
        </w:tc>
        <w:tc>
          <w:tcPr>
            <w:tcW w:w="2161" w:type="dxa"/>
          </w:tcPr>
          <w:p w14:paraId="0BB155E8" w14:textId="77777777" w:rsidR="004551C8" w:rsidRPr="00B82027" w:rsidRDefault="004551C8" w:rsidP="002F4B08">
            <w:pPr>
              <w:widowControl w:val="0"/>
              <w:spacing w:before="0"/>
              <w:contextualSpacing/>
              <w:rPr>
                <w:lang w:val="en-US"/>
              </w:rPr>
            </w:pPr>
            <w:r w:rsidRPr="00B82027">
              <w:rPr>
                <w:lang w:val="en-US"/>
              </w:rPr>
              <w:t>.xls</w:t>
            </w:r>
          </w:p>
          <w:p w14:paraId="2D395A2F" w14:textId="77777777" w:rsidR="004551C8" w:rsidRPr="00B82027" w:rsidRDefault="004551C8" w:rsidP="002F4B08">
            <w:pPr>
              <w:widowControl w:val="0"/>
              <w:spacing w:before="0"/>
              <w:contextualSpacing/>
            </w:pPr>
            <w:r w:rsidRPr="00B82027">
              <w:rPr>
                <w:lang w:val="en-US"/>
              </w:rPr>
              <w:t>.pdf</w:t>
            </w:r>
          </w:p>
        </w:tc>
      </w:tr>
      <w:tr w:rsidR="004551C8" w:rsidRPr="00B82027" w14:paraId="473228DC" w14:textId="77777777" w:rsidTr="00365D08">
        <w:tc>
          <w:tcPr>
            <w:tcW w:w="3190" w:type="dxa"/>
          </w:tcPr>
          <w:p w14:paraId="605A531D" w14:textId="77777777" w:rsidR="004551C8" w:rsidRPr="00B82027" w:rsidRDefault="004551C8" w:rsidP="002F4B08">
            <w:pPr>
              <w:widowControl w:val="0"/>
              <w:spacing w:before="0"/>
              <w:contextualSpacing/>
            </w:pPr>
            <w:r w:rsidRPr="00B82027">
              <w:t>Базы данных</w:t>
            </w:r>
          </w:p>
        </w:tc>
        <w:tc>
          <w:tcPr>
            <w:tcW w:w="4480" w:type="dxa"/>
          </w:tcPr>
          <w:p w14:paraId="04337B3F" w14:textId="77777777" w:rsidR="004551C8" w:rsidRPr="00B82027" w:rsidRDefault="004551C8" w:rsidP="002F4B08">
            <w:pPr>
              <w:widowControl w:val="0"/>
              <w:spacing w:before="0"/>
              <w:contextualSpacing/>
              <w:rPr>
                <w:lang w:val="en-US"/>
              </w:rPr>
            </w:pPr>
            <w:r w:rsidRPr="00B82027">
              <w:rPr>
                <w:lang w:val="en-US"/>
              </w:rPr>
              <w:t xml:space="preserve">MS Excel   </w:t>
            </w:r>
            <w:r w:rsidRPr="00B82027">
              <w:t>и</w:t>
            </w:r>
          </w:p>
          <w:p w14:paraId="460BCF17" w14:textId="77777777" w:rsidR="004551C8" w:rsidRPr="00B82027" w:rsidRDefault="004551C8" w:rsidP="002F4B08">
            <w:pPr>
              <w:widowControl w:val="0"/>
              <w:spacing w:before="0"/>
              <w:contextualSpacing/>
              <w:rPr>
                <w:lang w:val="en-US"/>
              </w:rPr>
            </w:pPr>
            <w:r w:rsidRPr="00B82027">
              <w:rPr>
                <w:lang w:val="en-US"/>
              </w:rPr>
              <w:t>Adobe Acrobat</w:t>
            </w:r>
          </w:p>
        </w:tc>
        <w:tc>
          <w:tcPr>
            <w:tcW w:w="2161" w:type="dxa"/>
          </w:tcPr>
          <w:p w14:paraId="4E148FD4" w14:textId="77777777" w:rsidR="004551C8" w:rsidRPr="00B82027" w:rsidRDefault="004551C8" w:rsidP="002F4B08">
            <w:pPr>
              <w:widowControl w:val="0"/>
              <w:spacing w:before="0"/>
              <w:contextualSpacing/>
              <w:rPr>
                <w:lang w:val="en-US"/>
              </w:rPr>
            </w:pPr>
            <w:r w:rsidRPr="00B82027">
              <w:rPr>
                <w:lang w:val="en-US"/>
              </w:rPr>
              <w:t>.xls</w:t>
            </w:r>
          </w:p>
          <w:p w14:paraId="05DE9621" w14:textId="77777777" w:rsidR="004551C8" w:rsidRPr="00B82027" w:rsidRDefault="004551C8" w:rsidP="002F4B08">
            <w:pPr>
              <w:widowControl w:val="0"/>
              <w:spacing w:before="0"/>
              <w:contextualSpacing/>
            </w:pPr>
            <w:r w:rsidRPr="00B82027">
              <w:rPr>
                <w:lang w:val="en-US"/>
              </w:rPr>
              <w:t>.pdf</w:t>
            </w:r>
          </w:p>
        </w:tc>
      </w:tr>
      <w:tr w:rsidR="004551C8" w:rsidRPr="00B82027" w14:paraId="3B3239FD" w14:textId="77777777" w:rsidTr="00365D08">
        <w:tc>
          <w:tcPr>
            <w:tcW w:w="3190" w:type="dxa"/>
          </w:tcPr>
          <w:p w14:paraId="6A565497" w14:textId="77777777" w:rsidR="004551C8" w:rsidRPr="00B82027" w:rsidRDefault="004551C8" w:rsidP="002F4B08">
            <w:pPr>
              <w:widowControl w:val="0"/>
              <w:spacing w:before="0"/>
              <w:contextualSpacing/>
            </w:pPr>
            <w:r w:rsidRPr="00B82027">
              <w:t>Планы, графики</w:t>
            </w:r>
          </w:p>
        </w:tc>
        <w:tc>
          <w:tcPr>
            <w:tcW w:w="4480" w:type="dxa"/>
          </w:tcPr>
          <w:p w14:paraId="0CF80870" w14:textId="77777777" w:rsidR="004551C8" w:rsidRPr="00B82027" w:rsidRDefault="004551C8" w:rsidP="002F4B08">
            <w:pPr>
              <w:widowControl w:val="0"/>
              <w:spacing w:before="0"/>
              <w:contextualSpacing/>
              <w:rPr>
                <w:lang w:val="en-US"/>
              </w:rPr>
            </w:pPr>
            <w:r w:rsidRPr="00B82027">
              <w:rPr>
                <w:lang w:val="en-US"/>
              </w:rPr>
              <w:t xml:space="preserve">MS Project    </w:t>
            </w:r>
            <w:r w:rsidRPr="00B82027">
              <w:t>и</w:t>
            </w:r>
          </w:p>
          <w:p w14:paraId="22687387" w14:textId="77777777" w:rsidR="004551C8" w:rsidRPr="00B82027" w:rsidRDefault="004551C8" w:rsidP="002F4B08">
            <w:pPr>
              <w:widowControl w:val="0"/>
              <w:spacing w:before="0"/>
              <w:contextualSpacing/>
              <w:rPr>
                <w:lang w:val="en-US"/>
              </w:rPr>
            </w:pPr>
            <w:r w:rsidRPr="00B82027">
              <w:rPr>
                <w:lang w:val="en-US"/>
              </w:rPr>
              <w:t>MS Excel</w:t>
            </w:r>
          </w:p>
        </w:tc>
        <w:tc>
          <w:tcPr>
            <w:tcW w:w="2161" w:type="dxa"/>
          </w:tcPr>
          <w:p w14:paraId="1C24B66C" w14:textId="77777777" w:rsidR="004551C8" w:rsidRPr="00B82027" w:rsidRDefault="004551C8" w:rsidP="002F4B08">
            <w:pPr>
              <w:widowControl w:val="0"/>
              <w:spacing w:before="0"/>
              <w:contextualSpacing/>
              <w:rPr>
                <w:lang w:val="en-US"/>
              </w:rPr>
            </w:pPr>
            <w:r w:rsidRPr="00B82027">
              <w:rPr>
                <w:lang w:val="en-US"/>
              </w:rPr>
              <w:t>.mpp</w:t>
            </w:r>
          </w:p>
          <w:p w14:paraId="4776FF70" w14:textId="77777777" w:rsidR="004551C8" w:rsidRPr="00B82027" w:rsidRDefault="004551C8" w:rsidP="002F4B08">
            <w:pPr>
              <w:widowControl w:val="0"/>
              <w:spacing w:before="0"/>
              <w:contextualSpacing/>
              <w:rPr>
                <w:lang w:val="en-US"/>
              </w:rPr>
            </w:pPr>
            <w:r w:rsidRPr="00B82027">
              <w:rPr>
                <w:lang w:val="en-US"/>
              </w:rPr>
              <w:t>.xls</w:t>
            </w:r>
          </w:p>
        </w:tc>
      </w:tr>
      <w:tr w:rsidR="004551C8" w:rsidRPr="00B82027" w14:paraId="74E3CA83" w14:textId="77777777" w:rsidTr="00365D08">
        <w:tc>
          <w:tcPr>
            <w:tcW w:w="3190" w:type="dxa"/>
          </w:tcPr>
          <w:p w14:paraId="10E771A2" w14:textId="77777777" w:rsidR="004551C8" w:rsidRPr="00B82027" w:rsidRDefault="004551C8" w:rsidP="002F4B08">
            <w:pPr>
              <w:widowControl w:val="0"/>
              <w:spacing w:before="0"/>
              <w:contextualSpacing/>
            </w:pPr>
            <w:r w:rsidRPr="00B82027">
              <w:t>Чертежи</w:t>
            </w:r>
          </w:p>
        </w:tc>
        <w:tc>
          <w:tcPr>
            <w:tcW w:w="4480" w:type="dxa"/>
          </w:tcPr>
          <w:p w14:paraId="19FF1BB6" w14:textId="77777777" w:rsidR="004551C8" w:rsidRPr="00B82027" w:rsidRDefault="004551C8" w:rsidP="002F4B08">
            <w:pPr>
              <w:widowControl w:val="0"/>
              <w:spacing w:before="0"/>
              <w:contextualSpacing/>
            </w:pPr>
            <w:r w:rsidRPr="00B82027">
              <w:rPr>
                <w:lang w:val="en-US"/>
              </w:rPr>
              <w:t>AutoCAD</w:t>
            </w:r>
            <w:r w:rsidRPr="00B82027">
              <w:t xml:space="preserve">    и</w:t>
            </w:r>
          </w:p>
          <w:p w14:paraId="6AD6D002" w14:textId="77777777" w:rsidR="004551C8" w:rsidRPr="00B82027" w:rsidRDefault="004551C8" w:rsidP="002F4B08">
            <w:pPr>
              <w:widowControl w:val="0"/>
              <w:spacing w:before="0"/>
              <w:contextualSpacing/>
              <w:rPr>
                <w:lang w:val="en-US"/>
              </w:rPr>
            </w:pPr>
            <w:r w:rsidRPr="00B82027">
              <w:rPr>
                <w:lang w:val="en-US"/>
              </w:rPr>
              <w:t>Adobe Acrobat</w:t>
            </w:r>
          </w:p>
        </w:tc>
        <w:tc>
          <w:tcPr>
            <w:tcW w:w="2161" w:type="dxa"/>
          </w:tcPr>
          <w:p w14:paraId="4DF6D416" w14:textId="77777777" w:rsidR="004551C8" w:rsidRPr="00B82027" w:rsidRDefault="004551C8" w:rsidP="002F4B08">
            <w:pPr>
              <w:widowControl w:val="0"/>
              <w:spacing w:before="0"/>
              <w:contextualSpacing/>
              <w:rPr>
                <w:lang w:val="en-US"/>
              </w:rPr>
            </w:pPr>
            <w:r w:rsidRPr="00B82027">
              <w:rPr>
                <w:lang w:val="en-US"/>
              </w:rPr>
              <w:t>.dwg</w:t>
            </w:r>
          </w:p>
          <w:p w14:paraId="11333779" w14:textId="77777777" w:rsidR="004551C8" w:rsidRPr="00B82027" w:rsidRDefault="004551C8" w:rsidP="002F4B08">
            <w:pPr>
              <w:widowControl w:val="0"/>
              <w:spacing w:before="0"/>
              <w:contextualSpacing/>
            </w:pPr>
            <w:r w:rsidRPr="00B82027">
              <w:rPr>
                <w:lang w:val="en-US"/>
              </w:rPr>
              <w:t>.pdf</w:t>
            </w:r>
          </w:p>
        </w:tc>
      </w:tr>
      <w:tr w:rsidR="004551C8" w:rsidRPr="00B82027" w14:paraId="54DDF208" w14:textId="77777777" w:rsidTr="00365D08">
        <w:tc>
          <w:tcPr>
            <w:tcW w:w="3190" w:type="dxa"/>
          </w:tcPr>
          <w:p w14:paraId="61DCEE36" w14:textId="77777777" w:rsidR="004551C8" w:rsidRPr="00B82027" w:rsidRDefault="004551C8" w:rsidP="002F4B08">
            <w:pPr>
              <w:widowControl w:val="0"/>
              <w:spacing w:before="0"/>
              <w:contextualSpacing/>
            </w:pPr>
            <w:r w:rsidRPr="00B82027">
              <w:t>Графический материал</w:t>
            </w:r>
          </w:p>
        </w:tc>
        <w:tc>
          <w:tcPr>
            <w:tcW w:w="4480" w:type="dxa"/>
          </w:tcPr>
          <w:p w14:paraId="73AB79BC" w14:textId="77777777" w:rsidR="004551C8" w:rsidRPr="00B82027" w:rsidRDefault="004551C8" w:rsidP="002F4B08">
            <w:pPr>
              <w:widowControl w:val="0"/>
              <w:spacing w:before="0"/>
              <w:contextualSpacing/>
              <w:rPr>
                <w:lang w:val="en-US"/>
              </w:rPr>
            </w:pPr>
            <w:r w:rsidRPr="00B82027">
              <w:rPr>
                <w:lang w:val="en-US"/>
              </w:rPr>
              <w:t xml:space="preserve">MS Photo Editor    </w:t>
            </w:r>
            <w:r w:rsidRPr="00B82027">
              <w:t>и</w:t>
            </w:r>
          </w:p>
          <w:p w14:paraId="146A25A0" w14:textId="77777777" w:rsidR="004551C8" w:rsidRPr="00B82027" w:rsidRDefault="004551C8" w:rsidP="002F4B08">
            <w:pPr>
              <w:widowControl w:val="0"/>
              <w:spacing w:before="0"/>
              <w:contextualSpacing/>
              <w:rPr>
                <w:lang w:val="en-US"/>
              </w:rPr>
            </w:pPr>
            <w:r w:rsidRPr="00B82027">
              <w:rPr>
                <w:lang w:val="en-US"/>
              </w:rPr>
              <w:t>Adobe Acrobat</w:t>
            </w:r>
          </w:p>
        </w:tc>
        <w:tc>
          <w:tcPr>
            <w:tcW w:w="2161" w:type="dxa"/>
          </w:tcPr>
          <w:p w14:paraId="47321635" w14:textId="77777777" w:rsidR="004551C8" w:rsidRPr="00B82027" w:rsidRDefault="004551C8" w:rsidP="002F4B08">
            <w:pPr>
              <w:widowControl w:val="0"/>
              <w:spacing w:before="0"/>
              <w:contextualSpacing/>
              <w:rPr>
                <w:lang w:val="en-US"/>
              </w:rPr>
            </w:pPr>
            <w:r w:rsidRPr="00B82027">
              <w:rPr>
                <w:lang w:val="en-US"/>
              </w:rPr>
              <w:t>.jpg</w:t>
            </w:r>
          </w:p>
          <w:p w14:paraId="678ADA19" w14:textId="77777777" w:rsidR="004551C8" w:rsidRPr="00B82027" w:rsidRDefault="004551C8" w:rsidP="002F4B08">
            <w:pPr>
              <w:widowControl w:val="0"/>
              <w:spacing w:before="0"/>
              <w:contextualSpacing/>
            </w:pPr>
            <w:r w:rsidRPr="00B82027">
              <w:rPr>
                <w:lang w:val="en-US"/>
              </w:rPr>
              <w:t>.pdf</w:t>
            </w:r>
          </w:p>
        </w:tc>
      </w:tr>
      <w:tr w:rsidR="004551C8" w:rsidRPr="00B82027" w14:paraId="1D8313FD" w14:textId="77777777" w:rsidTr="00365D08">
        <w:tc>
          <w:tcPr>
            <w:tcW w:w="3190" w:type="dxa"/>
          </w:tcPr>
          <w:p w14:paraId="619B0DE5" w14:textId="77777777" w:rsidR="004551C8" w:rsidRPr="00B82027" w:rsidRDefault="004551C8" w:rsidP="002F4B08">
            <w:pPr>
              <w:widowControl w:val="0"/>
              <w:spacing w:before="0"/>
              <w:contextualSpacing/>
            </w:pPr>
            <w:r w:rsidRPr="00B82027">
              <w:t>Электронный архив</w:t>
            </w:r>
          </w:p>
        </w:tc>
        <w:tc>
          <w:tcPr>
            <w:tcW w:w="4480" w:type="dxa"/>
          </w:tcPr>
          <w:p w14:paraId="1471071A" w14:textId="77777777" w:rsidR="004551C8" w:rsidRPr="00B82027" w:rsidRDefault="004551C8" w:rsidP="002F4B08">
            <w:pPr>
              <w:widowControl w:val="0"/>
              <w:spacing w:before="0"/>
              <w:contextualSpacing/>
              <w:rPr>
                <w:lang w:val="en-US"/>
              </w:rPr>
            </w:pPr>
            <w:r w:rsidRPr="00B82027">
              <w:rPr>
                <w:lang w:val="en-US"/>
              </w:rPr>
              <w:t>WinRar</w:t>
            </w:r>
          </w:p>
        </w:tc>
        <w:tc>
          <w:tcPr>
            <w:tcW w:w="2161" w:type="dxa"/>
          </w:tcPr>
          <w:p w14:paraId="4F2A1C0E" w14:textId="77777777" w:rsidR="004551C8" w:rsidRPr="00B82027" w:rsidRDefault="004551C8" w:rsidP="002F4B08">
            <w:pPr>
              <w:widowControl w:val="0"/>
              <w:spacing w:before="0"/>
              <w:contextualSpacing/>
            </w:pPr>
            <w:r w:rsidRPr="00B82027">
              <w:rPr>
                <w:lang w:val="en-US"/>
              </w:rPr>
              <w:t>.rar</w:t>
            </w:r>
            <w:r w:rsidRPr="00B82027">
              <w:t xml:space="preserve"> </w:t>
            </w:r>
            <w:r w:rsidRPr="00B82027">
              <w:rPr>
                <w:szCs w:val="26"/>
              </w:rPr>
              <w:t>*</w:t>
            </w:r>
          </w:p>
        </w:tc>
      </w:tr>
      <w:tr w:rsidR="004551C8" w:rsidRPr="00B82027" w14:paraId="62397A13" w14:textId="77777777" w:rsidTr="00365D08">
        <w:tc>
          <w:tcPr>
            <w:tcW w:w="3190" w:type="dxa"/>
          </w:tcPr>
          <w:p w14:paraId="48A28EA7" w14:textId="77777777" w:rsidR="004551C8" w:rsidRPr="00B82027" w:rsidRDefault="004551C8" w:rsidP="002F4B08">
            <w:pPr>
              <w:widowControl w:val="0"/>
              <w:spacing w:before="0"/>
              <w:contextualSpacing/>
            </w:pPr>
            <w:r w:rsidRPr="00B82027">
              <w:rPr>
                <w:szCs w:val="26"/>
              </w:rPr>
              <w:t>Сметная документация</w:t>
            </w:r>
          </w:p>
        </w:tc>
        <w:tc>
          <w:tcPr>
            <w:tcW w:w="4480" w:type="dxa"/>
          </w:tcPr>
          <w:p w14:paraId="1F4769EC" w14:textId="77777777" w:rsidR="004551C8" w:rsidRPr="00B82027" w:rsidRDefault="004551C8" w:rsidP="002F4B08">
            <w:pPr>
              <w:widowControl w:val="0"/>
              <w:spacing w:before="0"/>
              <w:contextualSpacing/>
              <w:rPr>
                <w:szCs w:val="26"/>
              </w:rPr>
            </w:pPr>
            <w:r w:rsidRPr="00B82027">
              <w:rPr>
                <w:lang w:val="en-US"/>
              </w:rPr>
              <w:t>MS</w:t>
            </w:r>
            <w:r w:rsidRPr="00B82027">
              <w:t xml:space="preserve"> </w:t>
            </w:r>
            <w:r w:rsidRPr="00B82027">
              <w:rPr>
                <w:lang w:val="en-US"/>
              </w:rPr>
              <w:t>Excel</w:t>
            </w:r>
            <w:r w:rsidRPr="00B82027">
              <w:t xml:space="preserve"> и в формате программы «ГРАНД СМЕТА», позволяющем вести накопительные ведомости по локальным сметам.</w:t>
            </w:r>
          </w:p>
        </w:tc>
        <w:tc>
          <w:tcPr>
            <w:tcW w:w="2161" w:type="dxa"/>
          </w:tcPr>
          <w:p w14:paraId="11B740A1" w14:textId="77777777" w:rsidR="004551C8" w:rsidRPr="00B82027" w:rsidRDefault="004551C8" w:rsidP="002F4B08">
            <w:pPr>
              <w:widowControl w:val="0"/>
              <w:spacing w:before="0"/>
              <w:contextualSpacing/>
              <w:rPr>
                <w:lang w:val="en-US"/>
              </w:rPr>
            </w:pPr>
            <w:r w:rsidRPr="00B82027">
              <w:rPr>
                <w:lang w:val="en-US"/>
              </w:rPr>
              <w:t>.xls</w:t>
            </w:r>
          </w:p>
          <w:p w14:paraId="3E371550" w14:textId="77777777" w:rsidR="004551C8" w:rsidRPr="00B82027" w:rsidRDefault="004551C8" w:rsidP="002F4B08">
            <w:pPr>
              <w:widowControl w:val="0"/>
              <w:spacing w:before="0"/>
              <w:contextualSpacing/>
              <w:rPr>
                <w:lang w:val="en-US"/>
              </w:rPr>
            </w:pPr>
            <w:r w:rsidRPr="00B82027">
              <w:t>.</w:t>
            </w:r>
            <w:r w:rsidRPr="00B82027">
              <w:rPr>
                <w:lang w:val="en-US"/>
              </w:rPr>
              <w:t>gsf</w:t>
            </w:r>
          </w:p>
        </w:tc>
      </w:tr>
    </w:tbl>
    <w:p w14:paraId="520D06D7" w14:textId="77777777" w:rsidR="004551C8" w:rsidRPr="00B82027" w:rsidRDefault="004551C8" w:rsidP="004551C8">
      <w:pPr>
        <w:widowControl w:val="0"/>
        <w:autoSpaceDE w:val="0"/>
        <w:autoSpaceDN w:val="0"/>
        <w:adjustRightInd w:val="0"/>
        <w:spacing w:before="0"/>
        <w:contextualSpacing/>
        <w:rPr>
          <w:szCs w:val="26"/>
        </w:rPr>
      </w:pPr>
      <w:r w:rsidRPr="00B82027">
        <w:rPr>
          <w:szCs w:val="26"/>
        </w:rPr>
        <w:t xml:space="preserve">           *- материалы каждого тома проекта компоновать в одном файле</w:t>
      </w:r>
    </w:p>
    <w:p w14:paraId="58CC3B13" w14:textId="77777777" w:rsidR="004551C8" w:rsidRPr="00B82027" w:rsidRDefault="004551C8" w:rsidP="004551C8">
      <w:pPr>
        <w:widowControl w:val="0"/>
        <w:autoSpaceDE w:val="0"/>
        <w:autoSpaceDN w:val="0"/>
        <w:adjustRightInd w:val="0"/>
        <w:spacing w:before="0"/>
        <w:contextualSpacing/>
        <w:rPr>
          <w:szCs w:val="26"/>
        </w:rPr>
      </w:pPr>
    </w:p>
    <w:p w14:paraId="2E0320FE" w14:textId="77777777" w:rsidR="004551C8" w:rsidRPr="00B82027" w:rsidRDefault="004D732D" w:rsidP="004551C8">
      <w:pPr>
        <w:widowControl w:val="0"/>
        <w:autoSpaceDE w:val="0"/>
        <w:autoSpaceDN w:val="0"/>
        <w:adjustRightInd w:val="0"/>
        <w:spacing w:before="0" w:line="262" w:lineRule="auto"/>
        <w:ind w:firstLine="720"/>
        <w:contextualSpacing/>
        <w:rPr>
          <w:szCs w:val="26"/>
        </w:rPr>
      </w:pPr>
      <w:r>
        <w:rPr>
          <w:szCs w:val="26"/>
        </w:rPr>
        <w:t>4</w:t>
      </w:r>
      <w:r w:rsidR="004551C8" w:rsidRPr="00B82027">
        <w:rPr>
          <w:szCs w:val="26"/>
        </w:rPr>
        <w:t>.</w:t>
      </w:r>
      <w:r w:rsidR="00174E24">
        <w:rPr>
          <w:szCs w:val="26"/>
        </w:rPr>
        <w:t>2</w:t>
      </w:r>
      <w:r w:rsidR="009C3D87">
        <w:rPr>
          <w:szCs w:val="26"/>
        </w:rPr>
        <w:t>3</w:t>
      </w:r>
      <w:r w:rsidR="004551C8" w:rsidRPr="00B82027">
        <w:rPr>
          <w:szCs w:val="26"/>
        </w:rPr>
        <w:t>.</w:t>
      </w:r>
      <w:r w:rsidR="004551C8" w:rsidRPr="00B82027">
        <w:rPr>
          <w:szCs w:val="26"/>
        </w:rPr>
        <w:tab/>
        <w:t xml:space="preserve">Разработанная проектно-сметная документация является собственностью </w:t>
      </w:r>
      <w:r w:rsidR="004551C8" w:rsidRPr="00B82027">
        <w:rPr>
          <w:szCs w:val="26"/>
        </w:rPr>
        <w:lastRenderedPageBreak/>
        <w:t>Заказчика и передача её третьим лицам без его согласия запрещается.</w:t>
      </w:r>
    </w:p>
    <w:p w14:paraId="491588FD" w14:textId="77777777" w:rsidR="004551C8" w:rsidRPr="00B82027" w:rsidRDefault="004D732D" w:rsidP="004551C8">
      <w:pPr>
        <w:widowControl w:val="0"/>
        <w:autoSpaceDE w:val="0"/>
        <w:autoSpaceDN w:val="0"/>
        <w:adjustRightInd w:val="0"/>
        <w:spacing w:before="0" w:line="262" w:lineRule="auto"/>
        <w:ind w:firstLine="720"/>
        <w:contextualSpacing/>
        <w:rPr>
          <w:szCs w:val="26"/>
        </w:rPr>
      </w:pPr>
      <w:r>
        <w:rPr>
          <w:szCs w:val="26"/>
        </w:rPr>
        <w:t>4</w:t>
      </w:r>
      <w:r w:rsidR="004551C8" w:rsidRPr="00B82027">
        <w:rPr>
          <w:szCs w:val="26"/>
        </w:rPr>
        <w:t>.</w:t>
      </w:r>
      <w:r w:rsidR="00174E24">
        <w:rPr>
          <w:szCs w:val="26"/>
        </w:rPr>
        <w:t>2</w:t>
      </w:r>
      <w:r w:rsidR="009C3D87">
        <w:rPr>
          <w:szCs w:val="26"/>
        </w:rPr>
        <w:t>4</w:t>
      </w:r>
      <w:r w:rsidR="004551C8" w:rsidRPr="00B82027">
        <w:rPr>
          <w:szCs w:val="26"/>
        </w:rPr>
        <w:t>. Исключительные права на разработанную в рамках договора проектно-сметную документацию и на результаты выполнения изыскательских работ принадлежат Заказчику с момента приемки проектно-сметной документации и результата выполнения изыскательских работ. Заказчик вправе использовать разработанную Подрядчиком в рамках договора проектно-сметную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 Подрядчик не вправе требовать предоставления права на участие в реализации проекта, предусмотренного документацией.</w:t>
      </w:r>
    </w:p>
    <w:p w14:paraId="5A352E25" w14:textId="77777777" w:rsidR="004551C8" w:rsidRPr="00B82027" w:rsidRDefault="004551C8" w:rsidP="004551C8">
      <w:pPr>
        <w:widowControl w:val="0"/>
        <w:tabs>
          <w:tab w:val="left" w:pos="720"/>
          <w:tab w:val="num" w:pos="2340"/>
          <w:tab w:val="num" w:pos="3060"/>
          <w:tab w:val="num" w:pos="3240"/>
        </w:tabs>
        <w:spacing w:before="0" w:line="262" w:lineRule="auto"/>
        <w:contextualSpacing/>
        <w:rPr>
          <w:szCs w:val="26"/>
        </w:rPr>
      </w:pPr>
      <w:r w:rsidRPr="00B82027">
        <w:rPr>
          <w:szCs w:val="26"/>
        </w:rPr>
        <w:tab/>
      </w:r>
      <w:r w:rsidR="004D732D">
        <w:rPr>
          <w:szCs w:val="26"/>
        </w:rPr>
        <w:t>4</w:t>
      </w:r>
      <w:r w:rsidRPr="00B82027">
        <w:rPr>
          <w:szCs w:val="26"/>
        </w:rPr>
        <w:t>.</w:t>
      </w:r>
      <w:r w:rsidR="00174E24">
        <w:rPr>
          <w:szCs w:val="26"/>
        </w:rPr>
        <w:t>2</w:t>
      </w:r>
      <w:r w:rsidR="009C3D87">
        <w:rPr>
          <w:szCs w:val="26"/>
        </w:rPr>
        <w:t>5</w:t>
      </w:r>
      <w:r w:rsidRPr="00B82027">
        <w:rPr>
          <w:szCs w:val="26"/>
        </w:rPr>
        <w:t>. Проектная организация включает в стоимость проектных работ затраты, и осуществляет от лица Заказчика получение по проекту всех необходимых согласований и заключений, положительного заключения и региональной ценовой экспертизы.</w:t>
      </w:r>
    </w:p>
    <w:p w14:paraId="45383249" w14:textId="77777777" w:rsidR="004551C8" w:rsidRPr="00900007" w:rsidRDefault="004D732D" w:rsidP="004551C8">
      <w:pPr>
        <w:widowControl w:val="0"/>
        <w:tabs>
          <w:tab w:val="left" w:pos="1300"/>
        </w:tabs>
        <w:spacing w:before="0" w:line="262" w:lineRule="auto"/>
        <w:ind w:firstLine="709"/>
        <w:contextualSpacing/>
        <w:rPr>
          <w:szCs w:val="26"/>
        </w:rPr>
      </w:pPr>
      <w:r w:rsidRPr="00900007">
        <w:rPr>
          <w:szCs w:val="26"/>
        </w:rPr>
        <w:t>4.</w:t>
      </w:r>
      <w:r w:rsidR="00174E24" w:rsidRPr="00900007">
        <w:rPr>
          <w:szCs w:val="26"/>
        </w:rPr>
        <w:t>2</w:t>
      </w:r>
      <w:r w:rsidR="009C3D87">
        <w:rPr>
          <w:szCs w:val="26"/>
        </w:rPr>
        <w:t>6</w:t>
      </w:r>
      <w:r w:rsidR="004551C8" w:rsidRPr="00900007">
        <w:rPr>
          <w:szCs w:val="26"/>
        </w:rPr>
        <w:t>. Исходные данные, предоставляемые Заказчиком:</w:t>
      </w:r>
    </w:p>
    <w:p w14:paraId="17EDE321" w14:textId="77777777" w:rsidR="004551C8" w:rsidRPr="00B82027" w:rsidRDefault="004551C8" w:rsidP="004551C8">
      <w:pPr>
        <w:widowControl w:val="0"/>
        <w:spacing w:before="0" w:line="262" w:lineRule="auto"/>
        <w:ind w:firstLine="709"/>
        <w:contextualSpacing/>
        <w:rPr>
          <w:szCs w:val="26"/>
        </w:rPr>
      </w:pPr>
      <w:r w:rsidRPr="00900007">
        <w:rPr>
          <w:szCs w:val="26"/>
        </w:rPr>
        <w:t xml:space="preserve">-  </w:t>
      </w:r>
      <w:r w:rsidR="00B9398F" w:rsidRPr="00900007">
        <w:rPr>
          <w:szCs w:val="26"/>
        </w:rPr>
        <w:t xml:space="preserve">планируемое </w:t>
      </w:r>
      <w:r w:rsidRPr="00900007">
        <w:rPr>
          <w:szCs w:val="26"/>
        </w:rPr>
        <w:t>месторасположение объекта</w:t>
      </w:r>
      <w:r w:rsidR="00B9398F" w:rsidRPr="00900007">
        <w:rPr>
          <w:szCs w:val="26"/>
        </w:rPr>
        <w:t xml:space="preserve"> строительства</w:t>
      </w:r>
      <w:r w:rsidRPr="00900007">
        <w:rPr>
          <w:szCs w:val="26"/>
        </w:rPr>
        <w:t>;</w:t>
      </w:r>
      <w:r w:rsidR="00174E24" w:rsidRPr="00900007">
        <w:rPr>
          <w:szCs w:val="26"/>
        </w:rPr>
        <w:t xml:space="preserve"> </w:t>
      </w:r>
    </w:p>
    <w:p w14:paraId="1C2F1CD7" w14:textId="77777777" w:rsidR="004D732D" w:rsidRDefault="004D732D" w:rsidP="004D732D">
      <w:pPr>
        <w:tabs>
          <w:tab w:val="left" w:pos="-3686"/>
          <w:tab w:val="left" w:pos="-3544"/>
        </w:tabs>
        <w:autoSpaceDE w:val="0"/>
        <w:autoSpaceDN w:val="0"/>
        <w:adjustRightInd w:val="0"/>
        <w:spacing w:before="0"/>
        <w:ind w:firstLine="709"/>
        <w:rPr>
          <w:szCs w:val="26"/>
        </w:rPr>
      </w:pPr>
      <w:r>
        <w:rPr>
          <w:szCs w:val="26"/>
        </w:rPr>
        <w:t>4</w:t>
      </w:r>
      <w:r w:rsidR="004551C8" w:rsidRPr="00B82027">
        <w:rPr>
          <w:szCs w:val="26"/>
        </w:rPr>
        <w:t>.</w:t>
      </w:r>
      <w:r w:rsidR="00174E24">
        <w:rPr>
          <w:szCs w:val="26"/>
        </w:rPr>
        <w:t>2</w:t>
      </w:r>
      <w:r w:rsidR="009C3D87">
        <w:rPr>
          <w:szCs w:val="26"/>
        </w:rPr>
        <w:t>7</w:t>
      </w:r>
      <w:r w:rsidR="004551C8" w:rsidRPr="00B82027">
        <w:rPr>
          <w:szCs w:val="26"/>
        </w:rPr>
        <w:t>.</w:t>
      </w:r>
      <w:r w:rsidR="004551C8" w:rsidRPr="00B82027">
        <w:rPr>
          <w:snapToGrid w:val="0"/>
          <w:sz w:val="23"/>
          <w:szCs w:val="23"/>
        </w:rPr>
        <w:t xml:space="preserve"> </w:t>
      </w:r>
      <w:r w:rsidR="004551C8" w:rsidRPr="00B82027">
        <w:rPr>
          <w:szCs w:val="26"/>
        </w:rPr>
        <w:t>Проектная организация</w:t>
      </w:r>
      <w:r w:rsidR="004551C8" w:rsidRPr="00B82027">
        <w:rPr>
          <w:b/>
          <w:snapToGrid w:val="0"/>
          <w:sz w:val="23"/>
          <w:szCs w:val="23"/>
        </w:rPr>
        <w:t xml:space="preserve"> </w:t>
      </w:r>
      <w:r w:rsidR="004551C8" w:rsidRPr="00B82027">
        <w:rPr>
          <w:szCs w:val="26"/>
        </w:rPr>
        <w:t xml:space="preserve">обеспечивает согласование разработанной проектно-сметной документации с заинтересованными государственными надзорными органами, организациями природопользования и охраны окружающей среды, земле и лесопользователями, эксплуатирующими организациями инженерных коммуникаций и другими заинтересованными организациями. </w:t>
      </w:r>
    </w:p>
    <w:p w14:paraId="56723241" w14:textId="77777777" w:rsidR="00760B62" w:rsidRDefault="00760B62" w:rsidP="004D732D">
      <w:pPr>
        <w:tabs>
          <w:tab w:val="left" w:pos="-3686"/>
          <w:tab w:val="left" w:pos="-3544"/>
        </w:tabs>
        <w:autoSpaceDE w:val="0"/>
        <w:autoSpaceDN w:val="0"/>
        <w:adjustRightInd w:val="0"/>
        <w:spacing w:before="0"/>
        <w:ind w:firstLine="709"/>
        <w:rPr>
          <w:szCs w:val="26"/>
        </w:rPr>
      </w:pPr>
      <w:r>
        <w:rPr>
          <w:szCs w:val="26"/>
        </w:rPr>
        <w:t>4.28</w:t>
      </w:r>
      <w:r w:rsidRPr="00760B62">
        <w:rPr>
          <w:szCs w:val="26"/>
        </w:rPr>
        <w:t>. Археологические полевые работы осуществить на основании Разрешения (открытого листа), выдаваемого физическим лицам - гражданам Российской Федерации, обладающим научными и практическими познаниями, необходимыми для проведения археологических полевых работ и подготовки научного отчета о выполненных археологических полевых работах, и состоящим в трудовых отношениях с юридическими лицами, уставными целями деятельности которых являются проведение археологических полевых работ, в соответствии с частью 4 статьи 45.1. Федерального закона от 25.06.2002 N 73-ФЗ "Об объектах культурного наследия (памятниках истории и культуры) народов Российской Федерации".</w:t>
      </w:r>
    </w:p>
    <w:p w14:paraId="75FED2C2" w14:textId="77777777" w:rsidR="00F01F5C" w:rsidRDefault="00F01F5C" w:rsidP="00F01F5C">
      <w:pPr>
        <w:widowControl w:val="0"/>
        <w:tabs>
          <w:tab w:val="left" w:pos="720"/>
          <w:tab w:val="num" w:pos="2340"/>
          <w:tab w:val="num" w:pos="3060"/>
          <w:tab w:val="num" w:pos="3240"/>
        </w:tabs>
        <w:spacing w:before="0"/>
        <w:ind w:firstLine="709"/>
        <w:contextualSpacing/>
        <w:rPr>
          <w:b/>
          <w:szCs w:val="26"/>
        </w:rPr>
      </w:pPr>
    </w:p>
    <w:p w14:paraId="4BE852F0" w14:textId="77777777" w:rsidR="00A26ACD" w:rsidRPr="002B5AE6" w:rsidRDefault="004D732D" w:rsidP="00F01F5C">
      <w:pPr>
        <w:widowControl w:val="0"/>
        <w:tabs>
          <w:tab w:val="left" w:pos="720"/>
          <w:tab w:val="num" w:pos="2340"/>
          <w:tab w:val="num" w:pos="3060"/>
          <w:tab w:val="num" w:pos="3240"/>
        </w:tabs>
        <w:spacing w:before="0"/>
        <w:ind w:firstLine="709"/>
        <w:contextualSpacing/>
        <w:rPr>
          <w:b/>
          <w:szCs w:val="26"/>
        </w:rPr>
      </w:pPr>
      <w:r w:rsidRPr="002B5AE6">
        <w:rPr>
          <w:b/>
          <w:szCs w:val="26"/>
        </w:rPr>
        <w:t>5</w:t>
      </w:r>
      <w:r w:rsidR="00A26ACD" w:rsidRPr="002B5AE6">
        <w:rPr>
          <w:b/>
          <w:szCs w:val="26"/>
        </w:rPr>
        <w:t>.  Требования к выполнению и оформлению сметных расчетов.</w:t>
      </w:r>
    </w:p>
    <w:p w14:paraId="2AC2A1C6" w14:textId="77777777" w:rsidR="002B5AE6" w:rsidRPr="002B5AE6" w:rsidRDefault="00A26ACD" w:rsidP="002B5AE6">
      <w:pPr>
        <w:widowControl w:val="0"/>
        <w:tabs>
          <w:tab w:val="left" w:pos="720"/>
          <w:tab w:val="num" w:pos="2340"/>
          <w:tab w:val="num" w:pos="3060"/>
          <w:tab w:val="num" w:pos="3240"/>
        </w:tabs>
        <w:spacing w:before="0"/>
        <w:ind w:firstLine="709"/>
        <w:contextualSpacing/>
        <w:rPr>
          <w:szCs w:val="26"/>
        </w:rPr>
      </w:pPr>
      <w:r w:rsidRPr="002B5AE6">
        <w:rPr>
          <w:szCs w:val="26"/>
        </w:rPr>
        <w:tab/>
      </w:r>
      <w:r w:rsidR="002B5AE6" w:rsidRPr="002B5AE6">
        <w:rPr>
          <w:szCs w:val="26"/>
        </w:rPr>
        <w:t>5.1. Подрядчик представляет сметную документацию (расчет стоимость работ) в соответствии с действующим положениям, требованиям нормативных документов Минстроя РФ по сметно-нормативной базе ценообразования в строительстве, включенных в федеральный реестр сметных нормативов РФ. Сметная документация составляется с учетом требований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Минстрой от 04.08.2020 №421/пр.</w:t>
      </w:r>
    </w:p>
    <w:p w14:paraId="07C4E194"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5.2. Сметная документация должна соответствовать требованиям методических указаний по определению стоимости строительства, решение по которым принято Советом директоров АО «ДРСК</w:t>
      </w:r>
      <w:r w:rsidR="000453DF">
        <w:rPr>
          <w:szCs w:val="26"/>
        </w:rPr>
        <w:t>» (Приложение № 2 к техническим требованиям</w:t>
      </w:r>
      <w:r w:rsidRPr="002B5AE6">
        <w:rPr>
          <w:szCs w:val="26"/>
        </w:rPr>
        <w:t>).</w:t>
      </w:r>
    </w:p>
    <w:p w14:paraId="270EAA88"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5.3. Сметную документацию выполнить в двух уровнях цен с применением базисно-индексного метода.</w:t>
      </w:r>
    </w:p>
    <w:p w14:paraId="78B0ECFC" w14:textId="77777777" w:rsidR="002B5AE6" w:rsidRPr="002B5AE6" w:rsidRDefault="002B5AE6" w:rsidP="0043059D">
      <w:pPr>
        <w:widowControl w:val="0"/>
        <w:tabs>
          <w:tab w:val="left" w:pos="720"/>
          <w:tab w:val="num" w:pos="1134"/>
          <w:tab w:val="num" w:pos="3060"/>
          <w:tab w:val="num" w:pos="3240"/>
        </w:tabs>
        <w:spacing w:before="0"/>
        <w:ind w:firstLine="709"/>
        <w:contextualSpacing/>
        <w:rPr>
          <w:szCs w:val="26"/>
        </w:rPr>
      </w:pPr>
      <w:r w:rsidRPr="002B5AE6">
        <w:rPr>
          <w:szCs w:val="26"/>
        </w:rPr>
        <w:t>5.4.</w:t>
      </w:r>
      <w:r w:rsidRPr="002B5AE6">
        <w:rPr>
          <w:szCs w:val="26"/>
        </w:rPr>
        <w:tab/>
        <w:t xml:space="preserve">Сметная стоимость в базисном уровне цен,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w:t>
      </w:r>
    </w:p>
    <w:p w14:paraId="368067A0"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lastRenderedPageBreak/>
        <w:t xml:space="preserve">5.5. Сметная стоимость в текущем уровне цен, сложившемся ко времени составления смет,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с  применением индексов изменения сметной стоимости, рекомендованных Министерством строительства и жилищно-коммунального хозяйства РФ (Минстрой России) или индексами, рекомендованными к применению региональными органами  субъекта  РФ, уполномоченными разрабатывать индексы изменения сметной стоимости. </w:t>
      </w:r>
    </w:p>
    <w:p w14:paraId="77142423"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 xml:space="preserve">По каждой позиции единичной расценки (позиции локальной сметы) следует применять индексы, разработанные к федеральным единичным расценкам и рекомендованные к применению региональными органами субъекта РФ, уполномоченными разрабатывать индексы изменения сметной стоимости. </w:t>
      </w:r>
    </w:p>
    <w:p w14:paraId="5ABB49B3" w14:textId="77777777" w:rsidR="002B5AE6" w:rsidRPr="002B5AE6" w:rsidRDefault="002B5AE6" w:rsidP="0043059D">
      <w:pPr>
        <w:widowControl w:val="0"/>
        <w:tabs>
          <w:tab w:val="left" w:pos="720"/>
          <w:tab w:val="num" w:pos="2340"/>
          <w:tab w:val="num" w:pos="3240"/>
        </w:tabs>
        <w:spacing w:before="0"/>
        <w:ind w:firstLine="709"/>
        <w:contextualSpacing/>
        <w:rPr>
          <w:szCs w:val="26"/>
        </w:rPr>
      </w:pPr>
      <w:r w:rsidRPr="002B5AE6">
        <w:rPr>
          <w:szCs w:val="26"/>
        </w:rPr>
        <w:t>5.6.</w:t>
      </w:r>
      <w:r w:rsidRPr="002B5AE6">
        <w:rPr>
          <w:szCs w:val="26"/>
        </w:rPr>
        <w:tab/>
        <w:t>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При этом индексы на строительно-монтажные работы:</w:t>
      </w:r>
    </w:p>
    <w:p w14:paraId="5E0742F3"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5.6.1. Индексы для воздушных и кабельных линий применяются в соответствии с индексами по объектам строительства:</w:t>
      </w:r>
    </w:p>
    <w:p w14:paraId="57A045D5"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 воздушная прокладка провода с медными жилами;</w:t>
      </w:r>
    </w:p>
    <w:p w14:paraId="3AA3E940"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 воздушная прокладка провода с алюминиевыми жилами;</w:t>
      </w:r>
    </w:p>
    <w:p w14:paraId="3D38132B"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 подземная прокладка кабеля с медными жилами;</w:t>
      </w:r>
    </w:p>
    <w:p w14:paraId="2B442713"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 подземная прокладка кабеля с алюминиевыми жилами.</w:t>
      </w:r>
      <w:r w:rsidRPr="002B5AE6">
        <w:rPr>
          <w:szCs w:val="26"/>
        </w:rPr>
        <w:tab/>
      </w:r>
    </w:p>
    <w:p w14:paraId="709BBE32"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5.6.2. Индексы для КТП, ПС применяются в соответствии с индексом «Прочие объекты».</w:t>
      </w:r>
    </w:p>
    <w:p w14:paraId="21DC6A25"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5.7.</w:t>
      </w:r>
      <w:r w:rsidRPr="002B5AE6">
        <w:rPr>
          <w:szCs w:val="26"/>
        </w:rPr>
        <w:tab/>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14:paraId="1FE0C929"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5.8. 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p>
    <w:p w14:paraId="0D91FAD2"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5.9. 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14:paraId="3450045C"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 xml:space="preserve">5.10. Прогнозная стоимость строительства формируется с учетом индексов-дефляторов Минэкономразвития РФ. </w:t>
      </w:r>
    </w:p>
    <w:p w14:paraId="7CC40E7E" w14:textId="77777777" w:rsidR="002B5AE6" w:rsidRPr="002B5AE6"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5.11. При определении стоимости работ по двум и более локальным сметным расчетам (локальным сметам) необходимо предоставить сводный сметный расчет.</w:t>
      </w:r>
    </w:p>
    <w:p w14:paraId="086CE626" w14:textId="77777777" w:rsidR="002B5AE6" w:rsidRPr="008B52C1" w:rsidRDefault="002B5AE6" w:rsidP="002B5AE6">
      <w:pPr>
        <w:widowControl w:val="0"/>
        <w:tabs>
          <w:tab w:val="left" w:pos="720"/>
          <w:tab w:val="num" w:pos="2340"/>
          <w:tab w:val="num" w:pos="3060"/>
          <w:tab w:val="num" w:pos="3240"/>
        </w:tabs>
        <w:spacing w:before="0"/>
        <w:ind w:firstLine="709"/>
        <w:contextualSpacing/>
        <w:rPr>
          <w:szCs w:val="26"/>
        </w:rPr>
      </w:pPr>
      <w:r w:rsidRPr="002B5AE6">
        <w:rPr>
          <w:szCs w:val="26"/>
        </w:rPr>
        <w:t>5.12. Сметную документацию предоставлять в формате MS Excel, либо другом числовом формате, совместимом с MS Excel и в формате «Гранд СМЕТА»,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14:paraId="54C5E258" w14:textId="77777777" w:rsidR="00B9398F" w:rsidRPr="008408B8" w:rsidRDefault="002B5AE6" w:rsidP="002B5AE6">
      <w:pPr>
        <w:widowControl w:val="0"/>
        <w:tabs>
          <w:tab w:val="left" w:pos="720"/>
          <w:tab w:val="num" w:pos="2340"/>
          <w:tab w:val="num" w:pos="3060"/>
          <w:tab w:val="num" w:pos="3240"/>
        </w:tabs>
        <w:spacing w:before="0"/>
        <w:ind w:firstLine="709"/>
        <w:contextualSpacing/>
        <w:rPr>
          <w:snapToGrid w:val="0"/>
          <w:szCs w:val="26"/>
        </w:rPr>
      </w:pPr>
      <w:r>
        <w:rPr>
          <w:szCs w:val="26"/>
        </w:rPr>
        <w:t>5.13</w:t>
      </w:r>
      <w:r w:rsidR="00B9398F" w:rsidRPr="008408B8">
        <w:rPr>
          <w:szCs w:val="26"/>
        </w:rPr>
        <w:t xml:space="preserve">. </w:t>
      </w:r>
      <w:r w:rsidR="00B9398F" w:rsidRPr="008408B8">
        <w:rPr>
          <w:snapToGrid w:val="0"/>
          <w:szCs w:val="26"/>
        </w:rPr>
        <w:t>Сметы на проектные работы составлять на основании технических требований (технического задания). Указывать полное наименование нормативного документа на основании, которого составляется сметная документация с указанием всех реквизитов документа.</w:t>
      </w:r>
    </w:p>
    <w:p w14:paraId="4689400E" w14:textId="77777777" w:rsidR="00B9398F" w:rsidRPr="008408B8" w:rsidRDefault="00B9398F" w:rsidP="00B9398F">
      <w:pPr>
        <w:tabs>
          <w:tab w:val="num" w:pos="993"/>
        </w:tabs>
        <w:autoSpaceDE w:val="0"/>
        <w:autoSpaceDN w:val="0"/>
        <w:adjustRightInd w:val="0"/>
        <w:spacing w:before="0"/>
        <w:ind w:firstLine="720"/>
        <w:rPr>
          <w:szCs w:val="26"/>
        </w:rPr>
      </w:pPr>
      <w:r w:rsidRPr="008408B8">
        <w:rPr>
          <w:snapToGrid w:val="0"/>
          <w:szCs w:val="26"/>
        </w:rPr>
        <w:lastRenderedPageBreak/>
        <w:t>5</w:t>
      </w:r>
      <w:r w:rsidR="002B5AE6">
        <w:rPr>
          <w:snapToGrid w:val="0"/>
          <w:szCs w:val="26"/>
        </w:rPr>
        <w:t>.14</w:t>
      </w:r>
      <w:r w:rsidRPr="008408B8">
        <w:rPr>
          <w:snapToGrid w:val="0"/>
          <w:szCs w:val="26"/>
        </w:rPr>
        <w:t xml:space="preserve">. Сметная документация принимается к рассмотрению при следующем условии: Сметная стоимость объекта, определенная по разработанной проектной документации, не должна превышать объем финансовых потребностей определенный, в соответствии с приказом Минэнерго России от 17.01.2019 № 10 «Об утверждении укрупненных нормативов цены типовых технологических решений капитального строительства объектов электросетевого хозяйства». Расчет объемов финансовых потребностей (Расчет УНЦ) представить отдельным альбомом с заполнением данных по формам Минэнерго России в электронном виде (Приложение № </w:t>
      </w:r>
      <w:r>
        <w:rPr>
          <w:snapToGrid w:val="0"/>
          <w:szCs w:val="26"/>
        </w:rPr>
        <w:t>3</w:t>
      </w:r>
      <w:r w:rsidRPr="008408B8">
        <w:rPr>
          <w:snapToGrid w:val="0"/>
          <w:szCs w:val="26"/>
        </w:rPr>
        <w:t>). Дополнительно, в пояснительной записке к сметной документации заполнить сравнительную таблицу относительно объемов финансовых потребностей:</w:t>
      </w:r>
    </w:p>
    <w:p w14:paraId="1A6B3D1E" w14:textId="77777777" w:rsidR="00B9398F" w:rsidRPr="008408B8" w:rsidRDefault="00B9398F" w:rsidP="00B9398F">
      <w:pPr>
        <w:pStyle w:val="a8"/>
        <w:tabs>
          <w:tab w:val="left" w:pos="1134"/>
        </w:tabs>
        <w:autoSpaceDE w:val="0"/>
        <w:autoSpaceDN w:val="0"/>
        <w:adjustRightInd w:val="0"/>
        <w:spacing w:before="60" w:after="0" w:line="240" w:lineRule="auto"/>
        <w:ind w:left="709"/>
        <w:jc w:val="right"/>
        <w:rPr>
          <w:rFonts w:ascii="Times New Roman" w:eastAsia="Times New Roman" w:hAnsi="Times New Roman"/>
          <w:snapToGrid w:val="0"/>
          <w:szCs w:val="26"/>
          <w:lang w:eastAsia="ru-RU"/>
        </w:rPr>
      </w:pPr>
      <w:r w:rsidRPr="008408B8">
        <w:rPr>
          <w:rFonts w:ascii="Times New Roman" w:eastAsia="Times New Roman" w:hAnsi="Times New Roman"/>
          <w:snapToGrid w:val="0"/>
          <w:szCs w:val="26"/>
          <w:lang w:eastAsia="ru-RU"/>
        </w:rPr>
        <w:t>тыс. руб. с НДС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B9398F" w:rsidRPr="008408B8" w14:paraId="64E8A75E" w14:textId="77777777" w:rsidTr="00174E24">
        <w:tc>
          <w:tcPr>
            <w:tcW w:w="3190" w:type="dxa"/>
            <w:shd w:val="clear" w:color="auto" w:fill="auto"/>
          </w:tcPr>
          <w:p w14:paraId="1F146E2F" w14:textId="77777777" w:rsidR="00B9398F" w:rsidRPr="008408B8" w:rsidRDefault="00B9398F" w:rsidP="00174E24">
            <w:pPr>
              <w:tabs>
                <w:tab w:val="left" w:pos="1134"/>
              </w:tabs>
              <w:autoSpaceDE w:val="0"/>
              <w:autoSpaceDN w:val="0"/>
              <w:adjustRightInd w:val="0"/>
              <w:jc w:val="center"/>
              <w:rPr>
                <w:snapToGrid w:val="0"/>
                <w:szCs w:val="26"/>
              </w:rPr>
            </w:pPr>
            <w:r w:rsidRPr="008408B8">
              <w:rPr>
                <w:snapToGrid w:val="0"/>
                <w:szCs w:val="26"/>
              </w:rPr>
              <w:t>Расчет УНЦ  (таблица т6)</w:t>
            </w:r>
          </w:p>
        </w:tc>
        <w:tc>
          <w:tcPr>
            <w:tcW w:w="3190" w:type="dxa"/>
            <w:shd w:val="clear" w:color="auto" w:fill="auto"/>
          </w:tcPr>
          <w:p w14:paraId="6DD3C315" w14:textId="77777777" w:rsidR="00B9398F" w:rsidRPr="008408B8" w:rsidRDefault="00B9398F" w:rsidP="00174E24">
            <w:pPr>
              <w:tabs>
                <w:tab w:val="left" w:pos="1134"/>
              </w:tabs>
              <w:autoSpaceDE w:val="0"/>
              <w:autoSpaceDN w:val="0"/>
              <w:adjustRightInd w:val="0"/>
              <w:jc w:val="center"/>
              <w:rPr>
                <w:snapToGrid w:val="0"/>
                <w:szCs w:val="26"/>
              </w:rPr>
            </w:pPr>
            <w:r w:rsidRPr="008408B8">
              <w:rPr>
                <w:snapToGrid w:val="0"/>
                <w:szCs w:val="26"/>
              </w:rPr>
              <w:t>ССР по ПСД</w:t>
            </w:r>
          </w:p>
        </w:tc>
        <w:tc>
          <w:tcPr>
            <w:tcW w:w="3191" w:type="dxa"/>
            <w:shd w:val="clear" w:color="auto" w:fill="auto"/>
          </w:tcPr>
          <w:p w14:paraId="6FEFFDCD" w14:textId="77777777" w:rsidR="00B9398F" w:rsidRPr="008408B8" w:rsidRDefault="00B9398F" w:rsidP="00174E24">
            <w:pPr>
              <w:tabs>
                <w:tab w:val="left" w:pos="1134"/>
              </w:tabs>
              <w:autoSpaceDE w:val="0"/>
              <w:autoSpaceDN w:val="0"/>
              <w:adjustRightInd w:val="0"/>
              <w:jc w:val="center"/>
              <w:rPr>
                <w:snapToGrid w:val="0"/>
                <w:szCs w:val="26"/>
              </w:rPr>
            </w:pPr>
            <w:r w:rsidRPr="008408B8">
              <w:rPr>
                <w:snapToGrid w:val="0"/>
                <w:szCs w:val="26"/>
              </w:rPr>
              <w:t>Выполнение условия непревышения</w:t>
            </w:r>
          </w:p>
        </w:tc>
      </w:tr>
      <w:tr w:rsidR="00B9398F" w:rsidRPr="008408B8" w14:paraId="5A79282E" w14:textId="77777777" w:rsidTr="00174E24">
        <w:tc>
          <w:tcPr>
            <w:tcW w:w="3190" w:type="dxa"/>
            <w:shd w:val="clear" w:color="auto" w:fill="auto"/>
          </w:tcPr>
          <w:p w14:paraId="4C69B1C4" w14:textId="77777777" w:rsidR="00B9398F" w:rsidRPr="008408B8" w:rsidRDefault="00B9398F" w:rsidP="00174E24">
            <w:pPr>
              <w:tabs>
                <w:tab w:val="left" w:pos="1134"/>
              </w:tabs>
              <w:autoSpaceDE w:val="0"/>
              <w:autoSpaceDN w:val="0"/>
              <w:adjustRightInd w:val="0"/>
              <w:jc w:val="center"/>
              <w:rPr>
                <w:snapToGrid w:val="0"/>
                <w:szCs w:val="26"/>
              </w:rPr>
            </w:pPr>
            <w:r w:rsidRPr="008408B8">
              <w:rPr>
                <w:snapToGrid w:val="0"/>
                <w:szCs w:val="26"/>
              </w:rPr>
              <w:t>0,00</w:t>
            </w:r>
          </w:p>
        </w:tc>
        <w:tc>
          <w:tcPr>
            <w:tcW w:w="3190" w:type="dxa"/>
            <w:shd w:val="clear" w:color="auto" w:fill="auto"/>
          </w:tcPr>
          <w:p w14:paraId="0DD58645" w14:textId="77777777" w:rsidR="00B9398F" w:rsidRPr="008408B8" w:rsidRDefault="00B9398F" w:rsidP="00174E24">
            <w:pPr>
              <w:tabs>
                <w:tab w:val="left" w:pos="1134"/>
              </w:tabs>
              <w:autoSpaceDE w:val="0"/>
              <w:autoSpaceDN w:val="0"/>
              <w:adjustRightInd w:val="0"/>
              <w:jc w:val="center"/>
              <w:rPr>
                <w:snapToGrid w:val="0"/>
                <w:szCs w:val="26"/>
              </w:rPr>
            </w:pPr>
            <w:r w:rsidRPr="008408B8">
              <w:rPr>
                <w:snapToGrid w:val="0"/>
                <w:szCs w:val="26"/>
              </w:rPr>
              <w:t>0,00</w:t>
            </w:r>
          </w:p>
        </w:tc>
        <w:tc>
          <w:tcPr>
            <w:tcW w:w="3191" w:type="dxa"/>
            <w:shd w:val="clear" w:color="auto" w:fill="auto"/>
          </w:tcPr>
          <w:p w14:paraId="538CC547" w14:textId="77777777" w:rsidR="00B9398F" w:rsidRPr="008408B8" w:rsidRDefault="00B9398F" w:rsidP="00174E24">
            <w:pPr>
              <w:tabs>
                <w:tab w:val="left" w:pos="1134"/>
              </w:tabs>
              <w:autoSpaceDE w:val="0"/>
              <w:autoSpaceDN w:val="0"/>
              <w:adjustRightInd w:val="0"/>
              <w:jc w:val="center"/>
              <w:rPr>
                <w:snapToGrid w:val="0"/>
                <w:szCs w:val="26"/>
              </w:rPr>
            </w:pPr>
            <w:r w:rsidRPr="008408B8">
              <w:rPr>
                <w:snapToGrid w:val="0"/>
                <w:szCs w:val="26"/>
              </w:rPr>
              <w:t>&lt; или = нулю</w:t>
            </w:r>
          </w:p>
        </w:tc>
      </w:tr>
    </w:tbl>
    <w:p w14:paraId="7507626C" w14:textId="77777777" w:rsidR="00760B62" w:rsidRPr="00760B62" w:rsidRDefault="00760B62" w:rsidP="00760B62">
      <w:pPr>
        <w:ind w:firstLine="709"/>
        <w:rPr>
          <w:b/>
          <w:szCs w:val="26"/>
        </w:rPr>
      </w:pPr>
      <w:r>
        <w:rPr>
          <w:b/>
          <w:szCs w:val="26"/>
        </w:rPr>
        <w:t>6.</w:t>
      </w:r>
      <w:r w:rsidRPr="00760B62">
        <w:rPr>
          <w:b/>
          <w:szCs w:val="26"/>
        </w:rPr>
        <w:t xml:space="preserve"> Перечень документов, подтверждающих соответствие Участника закупки установленным требованиям.</w:t>
      </w:r>
    </w:p>
    <w:p w14:paraId="3757B0C9" w14:textId="77777777" w:rsidR="00760B62" w:rsidRPr="00760B62" w:rsidRDefault="00760B62" w:rsidP="00760B62">
      <w:pPr>
        <w:ind w:firstLine="709"/>
        <w:rPr>
          <w:szCs w:val="26"/>
        </w:rPr>
      </w:pPr>
      <w:r>
        <w:rPr>
          <w:szCs w:val="26"/>
        </w:rPr>
        <w:t>6.</w:t>
      </w:r>
      <w:r w:rsidRPr="00760B62">
        <w:rPr>
          <w:szCs w:val="26"/>
        </w:rPr>
        <w:t xml:space="preserve">1. Требование к наличию выписки из реестра членов СРО </w:t>
      </w:r>
    </w:p>
    <w:p w14:paraId="3A25EA0F" w14:textId="77777777" w:rsidR="00760B62" w:rsidRPr="00760B62" w:rsidRDefault="00760B62" w:rsidP="00760B62">
      <w:pPr>
        <w:ind w:firstLine="709"/>
        <w:rPr>
          <w:szCs w:val="26"/>
        </w:rPr>
      </w:pPr>
      <w:r w:rsidRPr="00760B62">
        <w:rPr>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14:paraId="5B910F86" w14:textId="77777777" w:rsidR="00760B62" w:rsidRPr="00760B62" w:rsidRDefault="00760B62" w:rsidP="00760B62">
      <w:pPr>
        <w:ind w:firstLine="709"/>
        <w:rPr>
          <w:szCs w:val="26"/>
        </w:rPr>
      </w:pPr>
      <w:r w:rsidRPr="00760B62">
        <w:rPr>
          <w:szCs w:val="26"/>
        </w:rPr>
        <w:t>- выполняющих инженерные изыскания;</w:t>
      </w:r>
    </w:p>
    <w:p w14:paraId="670D6BDB" w14:textId="77777777" w:rsidR="00760B62" w:rsidRPr="00760B62" w:rsidRDefault="00760B62" w:rsidP="00760B62">
      <w:pPr>
        <w:ind w:firstLine="709"/>
        <w:rPr>
          <w:szCs w:val="26"/>
        </w:rPr>
      </w:pPr>
      <w:r w:rsidRPr="00760B62">
        <w:rPr>
          <w:szCs w:val="26"/>
        </w:rPr>
        <w:t>- выполняющих подготовку проектной документации;</w:t>
      </w:r>
    </w:p>
    <w:p w14:paraId="6D856435" w14:textId="7F62E2D0" w:rsidR="00760B62" w:rsidRPr="00760B62" w:rsidRDefault="00760B62" w:rsidP="00760B62">
      <w:pPr>
        <w:ind w:firstLine="709"/>
        <w:rPr>
          <w:szCs w:val="26"/>
        </w:rPr>
      </w:pPr>
      <w:r w:rsidRPr="00760B62">
        <w:rPr>
          <w:szCs w:val="26"/>
        </w:rPr>
        <w:t>Выписки из реестра членов СРО должны быть оформлены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14:paraId="3162472E" w14:textId="77777777" w:rsidR="00760B62" w:rsidRPr="00760B62" w:rsidRDefault="00760B62" w:rsidP="00760B62">
      <w:pPr>
        <w:ind w:firstLine="709"/>
        <w:rPr>
          <w:szCs w:val="26"/>
        </w:rPr>
      </w:pPr>
      <w:r w:rsidRPr="00760B62">
        <w:rPr>
          <w:szCs w:val="26"/>
        </w:rPr>
        <w:t>Дата выписок не должна быть старше одного месяца на дату подачи заявки Участника.</w:t>
      </w:r>
    </w:p>
    <w:p w14:paraId="2CE8B9F7" w14:textId="77777777" w:rsidR="00760B62" w:rsidRPr="00760B62" w:rsidRDefault="00760B62" w:rsidP="00760B62">
      <w:pPr>
        <w:widowControl w:val="0"/>
        <w:suppressAutoHyphens/>
        <w:autoSpaceDE w:val="0"/>
        <w:autoSpaceDN w:val="0"/>
        <w:adjustRightInd w:val="0"/>
        <w:ind w:firstLine="720"/>
        <w:rPr>
          <w:szCs w:val="26"/>
        </w:rPr>
      </w:pPr>
      <w:r>
        <w:rPr>
          <w:szCs w:val="26"/>
        </w:rPr>
        <w:t>6.</w:t>
      </w:r>
      <w:r w:rsidRPr="00760B62">
        <w:rPr>
          <w:szCs w:val="26"/>
        </w:rPr>
        <w:t>2. Для выполнения комплекса кадастровых работ (предусмотренных п. 3.</w:t>
      </w:r>
      <w:r>
        <w:rPr>
          <w:szCs w:val="26"/>
        </w:rPr>
        <w:t>4.</w:t>
      </w:r>
      <w:r w:rsidRPr="00760B62">
        <w:rPr>
          <w:szCs w:val="26"/>
        </w:rPr>
        <w:t>) Участник должен иметь не менее двух кадастровых инженеров, являющихся членами саморегулируемой организации кадастровых инженеров.</w:t>
      </w:r>
    </w:p>
    <w:p w14:paraId="77330754" w14:textId="77777777" w:rsidR="00760B62" w:rsidRPr="00760B62" w:rsidRDefault="00760B62" w:rsidP="00760B62">
      <w:pPr>
        <w:widowControl w:val="0"/>
        <w:suppressAutoHyphens/>
        <w:autoSpaceDE w:val="0"/>
        <w:autoSpaceDN w:val="0"/>
        <w:adjustRightInd w:val="0"/>
        <w:ind w:firstLine="720"/>
        <w:rPr>
          <w:szCs w:val="26"/>
        </w:rPr>
      </w:pPr>
      <w:r>
        <w:rPr>
          <w:szCs w:val="26"/>
        </w:rPr>
        <w:t>6.2.1</w:t>
      </w:r>
      <w:r w:rsidRPr="00760B62">
        <w:rPr>
          <w:szCs w:val="26"/>
        </w:rPr>
        <w:t xml:space="preserve">.  Соответствие установленному в. п. </w:t>
      </w:r>
      <w:r>
        <w:rPr>
          <w:szCs w:val="26"/>
        </w:rPr>
        <w:t>6.</w:t>
      </w:r>
      <w:r w:rsidRPr="00760B62">
        <w:rPr>
          <w:szCs w:val="26"/>
        </w:rPr>
        <w:t>2.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имеющих действующие квалификационные аттестаты кадастровых инженеров по форме в соответствии с Приказом Минэкономразвития России от 03 марта 2010 г. №8383 (на основании п. 1 ст. 29 Федерального закона от 2</w:t>
      </w:r>
      <w:r>
        <w:rPr>
          <w:szCs w:val="26"/>
        </w:rPr>
        <w:t>6.</w:t>
      </w:r>
      <w:r w:rsidRPr="00760B62">
        <w:rPr>
          <w:szCs w:val="26"/>
        </w:rPr>
        <w:t>07.2007 № 221-ФЗ «О кадастровой деятельности»).</w:t>
      </w:r>
    </w:p>
    <w:p w14:paraId="7BAD101B" w14:textId="77777777" w:rsidR="00760B62" w:rsidRPr="00760B62" w:rsidRDefault="00760B62" w:rsidP="00760B62">
      <w:pPr>
        <w:widowControl w:val="0"/>
        <w:suppressAutoHyphens/>
        <w:autoSpaceDE w:val="0"/>
        <w:autoSpaceDN w:val="0"/>
        <w:adjustRightInd w:val="0"/>
        <w:ind w:firstLine="720"/>
        <w:rPr>
          <w:szCs w:val="26"/>
        </w:rPr>
      </w:pPr>
      <w:r w:rsidRPr="00760B62">
        <w:rPr>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14:paraId="394FDFE8" w14:textId="77777777" w:rsidR="00760B62" w:rsidRPr="00760B62" w:rsidRDefault="00760B62" w:rsidP="00760B62">
      <w:pPr>
        <w:widowControl w:val="0"/>
        <w:suppressAutoHyphens/>
        <w:autoSpaceDE w:val="0"/>
        <w:autoSpaceDN w:val="0"/>
        <w:adjustRightInd w:val="0"/>
        <w:ind w:firstLine="720"/>
        <w:rPr>
          <w:szCs w:val="26"/>
        </w:rPr>
      </w:pPr>
      <w:r w:rsidRPr="00760B62">
        <w:rPr>
          <w:szCs w:val="26"/>
        </w:rPr>
        <w:t>а) договор возмездного оказания услуг на выполнение кадастровых работ / договор на выполнение кадастровых работ;</w:t>
      </w:r>
    </w:p>
    <w:p w14:paraId="484DAA1D" w14:textId="77777777" w:rsidR="00760B62" w:rsidRPr="00760B62" w:rsidRDefault="00760B62" w:rsidP="00760B62">
      <w:pPr>
        <w:widowControl w:val="0"/>
        <w:suppressAutoHyphens/>
        <w:autoSpaceDE w:val="0"/>
        <w:autoSpaceDN w:val="0"/>
        <w:adjustRightInd w:val="0"/>
        <w:ind w:firstLine="720"/>
        <w:rPr>
          <w:szCs w:val="26"/>
        </w:rPr>
      </w:pPr>
      <w:r w:rsidRPr="00760B62">
        <w:rPr>
          <w:szCs w:val="26"/>
        </w:rPr>
        <w:t>б) гарантийное письмо в произвольной форме от Участника о том, что в случае его победы в закупочной процедуре   будет заключен договор возмездного оказания услуг / договор на выполнение кадастровых работ.</w:t>
      </w:r>
    </w:p>
    <w:p w14:paraId="6CDE9417" w14:textId="783A0790" w:rsidR="0040483F" w:rsidRDefault="00760B62" w:rsidP="00760B62">
      <w:pPr>
        <w:widowControl w:val="0"/>
        <w:suppressAutoHyphens/>
        <w:autoSpaceDE w:val="0"/>
        <w:autoSpaceDN w:val="0"/>
        <w:adjustRightInd w:val="0"/>
        <w:ind w:firstLine="720"/>
        <w:rPr>
          <w:b/>
          <w:spacing w:val="-1"/>
          <w:szCs w:val="26"/>
        </w:rPr>
      </w:pPr>
      <w:r>
        <w:rPr>
          <w:szCs w:val="26"/>
        </w:rPr>
        <w:t>6.</w:t>
      </w:r>
      <w:r w:rsidRPr="00760B62">
        <w:rPr>
          <w:szCs w:val="26"/>
        </w:rPr>
        <w:t xml:space="preserve">3. </w:t>
      </w:r>
      <w:r w:rsidR="0040483F" w:rsidRPr="00BC4D65">
        <w:rPr>
          <w:szCs w:val="26"/>
        </w:rPr>
        <w:t>В составе заявки Участник предоставляет укрупненный</w:t>
      </w:r>
      <w:r w:rsidR="0040483F">
        <w:rPr>
          <w:szCs w:val="26"/>
        </w:rPr>
        <w:t xml:space="preserve"> сметный расчет в объеме </w:t>
      </w:r>
      <w:r w:rsidR="0040483F">
        <w:rPr>
          <w:szCs w:val="26"/>
        </w:rPr>
        <w:lastRenderedPageBreak/>
        <w:t>соответствующем, плановой стоимости Заказчика</w:t>
      </w:r>
      <w:r w:rsidR="0040483F" w:rsidRPr="004F57D4">
        <w:rPr>
          <w:szCs w:val="26"/>
        </w:rPr>
        <w:t>.</w:t>
      </w:r>
      <w:r w:rsidR="0040483F">
        <w:rPr>
          <w:szCs w:val="26"/>
        </w:rPr>
        <w:t xml:space="preserve"> Сметная стоимость определяется на основании методических указаний по определению сметной стоимости строительства </w:t>
      </w:r>
      <w:r w:rsidR="0040483F" w:rsidRPr="005D6E79">
        <w:rPr>
          <w:b/>
          <w:i/>
          <w:spacing w:val="-4"/>
          <w:szCs w:val="26"/>
        </w:rPr>
        <w:t xml:space="preserve">(Приложение № </w:t>
      </w:r>
      <w:r w:rsidR="0040483F">
        <w:rPr>
          <w:b/>
          <w:i/>
          <w:spacing w:val="-4"/>
          <w:szCs w:val="26"/>
        </w:rPr>
        <w:t xml:space="preserve">2 </w:t>
      </w:r>
      <w:r w:rsidR="000453DF">
        <w:rPr>
          <w:b/>
          <w:i/>
          <w:spacing w:val="-4"/>
          <w:szCs w:val="26"/>
        </w:rPr>
        <w:t>к техническим требованиям</w:t>
      </w:r>
      <w:r w:rsidR="0040483F" w:rsidRPr="005D6E79">
        <w:rPr>
          <w:b/>
          <w:i/>
          <w:spacing w:val="-4"/>
          <w:szCs w:val="26"/>
        </w:rPr>
        <w:t>)</w:t>
      </w:r>
    </w:p>
    <w:p w14:paraId="31E4318A" w14:textId="77777777" w:rsidR="002D0B43" w:rsidRPr="00B82027" w:rsidRDefault="002D0B43" w:rsidP="002D0B43">
      <w:pPr>
        <w:widowControl w:val="0"/>
        <w:spacing w:before="0" w:line="262" w:lineRule="auto"/>
        <w:ind w:firstLine="709"/>
        <w:contextualSpacing/>
        <w:rPr>
          <w:szCs w:val="26"/>
        </w:rPr>
      </w:pPr>
    </w:p>
    <w:p w14:paraId="1A4D464A" w14:textId="77777777" w:rsidR="002D0B43" w:rsidRPr="00B82027" w:rsidRDefault="002D0B43" w:rsidP="002D0B43">
      <w:pPr>
        <w:widowControl w:val="0"/>
        <w:spacing w:before="0" w:line="262" w:lineRule="auto"/>
        <w:contextualSpacing/>
        <w:rPr>
          <w:b/>
          <w:szCs w:val="26"/>
        </w:rPr>
      </w:pPr>
      <w:r w:rsidRPr="00B82027">
        <w:rPr>
          <w:szCs w:val="26"/>
        </w:rPr>
        <w:t xml:space="preserve">           </w:t>
      </w:r>
      <w:r w:rsidR="004D732D">
        <w:rPr>
          <w:b/>
          <w:szCs w:val="26"/>
        </w:rPr>
        <w:t>7</w:t>
      </w:r>
      <w:r w:rsidRPr="00B82027">
        <w:rPr>
          <w:b/>
          <w:szCs w:val="26"/>
        </w:rPr>
        <w:t>. Заказчик: АО «Дальневосточная распределительная сетевая компания».</w:t>
      </w:r>
    </w:p>
    <w:p w14:paraId="218E3F7B" w14:textId="77777777" w:rsidR="002D0B43" w:rsidRPr="00B82027" w:rsidRDefault="002D0B43" w:rsidP="002D0B43">
      <w:pPr>
        <w:widowControl w:val="0"/>
        <w:shd w:val="clear" w:color="auto" w:fill="FFFFFF"/>
        <w:tabs>
          <w:tab w:val="left" w:pos="989"/>
        </w:tabs>
        <w:spacing w:before="0" w:line="262" w:lineRule="auto"/>
        <w:ind w:firstLine="720"/>
        <w:contextualSpacing/>
        <w:rPr>
          <w:b/>
          <w:szCs w:val="26"/>
        </w:rPr>
      </w:pPr>
    </w:p>
    <w:p w14:paraId="692606CE" w14:textId="77777777" w:rsidR="002D0B43" w:rsidRPr="00B82027" w:rsidRDefault="004D732D" w:rsidP="002D0B43">
      <w:pPr>
        <w:widowControl w:val="0"/>
        <w:shd w:val="clear" w:color="auto" w:fill="FFFFFF"/>
        <w:tabs>
          <w:tab w:val="left" w:pos="989"/>
        </w:tabs>
        <w:spacing w:before="0" w:line="262" w:lineRule="auto"/>
        <w:ind w:firstLine="720"/>
        <w:contextualSpacing/>
        <w:rPr>
          <w:b/>
          <w:szCs w:val="26"/>
        </w:rPr>
      </w:pPr>
      <w:r>
        <w:rPr>
          <w:b/>
          <w:szCs w:val="26"/>
        </w:rPr>
        <w:t>8</w:t>
      </w:r>
      <w:r w:rsidR="002D0B43" w:rsidRPr="00B82027">
        <w:rPr>
          <w:b/>
          <w:szCs w:val="26"/>
        </w:rPr>
        <w:t>.  Исходные данные для проектирования.</w:t>
      </w:r>
    </w:p>
    <w:p w14:paraId="72E004B8" w14:textId="77777777" w:rsidR="002D0B43" w:rsidRPr="00B82027" w:rsidRDefault="002D0B43" w:rsidP="002D0B43">
      <w:pPr>
        <w:widowControl w:val="0"/>
        <w:shd w:val="clear" w:color="auto" w:fill="FFFFFF"/>
        <w:tabs>
          <w:tab w:val="left" w:pos="989"/>
        </w:tabs>
        <w:spacing w:before="0" w:line="262" w:lineRule="auto"/>
        <w:ind w:firstLine="720"/>
        <w:contextualSpacing/>
        <w:rPr>
          <w:szCs w:val="26"/>
        </w:rPr>
      </w:pPr>
      <w:r w:rsidRPr="00B82027">
        <w:rPr>
          <w:szCs w:val="26"/>
        </w:rPr>
        <w:t>Перечень исходных данных, сроки их подготовки и передачи Заказчиком проектной организации определяются договором на разработку проекта и календарным графиком.</w:t>
      </w:r>
    </w:p>
    <w:p w14:paraId="1721F8AA" w14:textId="77777777" w:rsidR="002D0B43" w:rsidRPr="00B82027" w:rsidRDefault="002D0B43" w:rsidP="002D0B43">
      <w:pPr>
        <w:widowControl w:val="0"/>
        <w:shd w:val="clear" w:color="auto" w:fill="FFFFFF"/>
        <w:tabs>
          <w:tab w:val="left" w:pos="989"/>
        </w:tabs>
        <w:spacing w:before="0" w:line="262" w:lineRule="auto"/>
        <w:ind w:firstLine="720"/>
        <w:contextualSpacing/>
        <w:rPr>
          <w:szCs w:val="26"/>
        </w:rPr>
      </w:pPr>
    </w:p>
    <w:p w14:paraId="0D4D41F1" w14:textId="77777777" w:rsidR="00BD1B83" w:rsidRPr="00B82027" w:rsidRDefault="00BD1B83" w:rsidP="00BD1B83">
      <w:pPr>
        <w:widowControl w:val="0"/>
        <w:shd w:val="clear" w:color="auto" w:fill="FFFFFF"/>
        <w:tabs>
          <w:tab w:val="left" w:pos="989"/>
        </w:tabs>
        <w:spacing w:before="0" w:line="262" w:lineRule="auto"/>
        <w:ind w:firstLine="720"/>
        <w:contextualSpacing/>
        <w:rPr>
          <w:b/>
          <w:szCs w:val="26"/>
        </w:rPr>
      </w:pPr>
      <w:r w:rsidRPr="00BD1B83">
        <w:rPr>
          <w:b/>
          <w:szCs w:val="26"/>
        </w:rPr>
        <w:t>9</w:t>
      </w:r>
      <w:r w:rsidRPr="00B82027">
        <w:rPr>
          <w:b/>
          <w:szCs w:val="26"/>
        </w:rPr>
        <w:t xml:space="preserve">.  Срок выполнения </w:t>
      </w:r>
      <w:r>
        <w:rPr>
          <w:b/>
          <w:szCs w:val="26"/>
        </w:rPr>
        <w:t>работ</w:t>
      </w:r>
      <w:r w:rsidRPr="00B82027">
        <w:rPr>
          <w:b/>
          <w:szCs w:val="26"/>
        </w:rPr>
        <w:t>:</w:t>
      </w:r>
    </w:p>
    <w:p w14:paraId="67E76628" w14:textId="77777777" w:rsidR="00BD1B83" w:rsidRDefault="00BD1B83" w:rsidP="00BD1B83">
      <w:pPr>
        <w:widowControl w:val="0"/>
        <w:shd w:val="clear" w:color="auto" w:fill="FFFFFF"/>
        <w:spacing w:before="0" w:line="262" w:lineRule="auto"/>
        <w:ind w:left="29" w:firstLine="691"/>
        <w:contextualSpacing/>
        <w:rPr>
          <w:color w:val="000000"/>
          <w:szCs w:val="26"/>
        </w:rPr>
      </w:pPr>
      <w:r w:rsidRPr="00B82027">
        <w:rPr>
          <w:color w:val="000000"/>
          <w:szCs w:val="26"/>
        </w:rPr>
        <w:t>Начало проектирования - с даты заключения договора.</w:t>
      </w:r>
    </w:p>
    <w:p w14:paraId="334701CC" w14:textId="77777777" w:rsidR="00BD1B83" w:rsidRDefault="00BD1B83" w:rsidP="00BD1B83">
      <w:pPr>
        <w:widowControl w:val="0"/>
        <w:shd w:val="clear" w:color="auto" w:fill="FFFFFF"/>
        <w:spacing w:before="0" w:line="262" w:lineRule="auto"/>
        <w:ind w:left="29" w:firstLine="691"/>
        <w:contextualSpacing/>
        <w:rPr>
          <w:color w:val="000000"/>
          <w:szCs w:val="26"/>
        </w:rPr>
      </w:pPr>
      <w:r>
        <w:rPr>
          <w:color w:val="000000"/>
          <w:szCs w:val="26"/>
        </w:rPr>
        <w:t>Выполнение этапов:</w:t>
      </w:r>
    </w:p>
    <w:p w14:paraId="461CACDA" w14:textId="77777777" w:rsidR="00BD1B83" w:rsidRDefault="00BD1B83" w:rsidP="00BD1B83">
      <w:pPr>
        <w:widowControl w:val="0"/>
        <w:shd w:val="clear" w:color="auto" w:fill="FFFFFF"/>
        <w:spacing w:before="0" w:line="262" w:lineRule="auto"/>
        <w:ind w:left="29" w:firstLine="691"/>
        <w:contextualSpacing/>
        <w:rPr>
          <w:color w:val="000000"/>
          <w:szCs w:val="26"/>
        </w:rPr>
      </w:pPr>
      <w:r>
        <w:rPr>
          <w:color w:val="000000"/>
          <w:szCs w:val="26"/>
        </w:rPr>
        <w:t>1 этап – 30.05.2021;</w:t>
      </w:r>
    </w:p>
    <w:p w14:paraId="551FF472" w14:textId="77777777" w:rsidR="00BD1B83" w:rsidRDefault="00BD1B83" w:rsidP="00BD1B83">
      <w:pPr>
        <w:widowControl w:val="0"/>
        <w:shd w:val="clear" w:color="auto" w:fill="FFFFFF"/>
        <w:spacing w:before="0" w:line="262" w:lineRule="auto"/>
        <w:ind w:left="29" w:firstLine="691"/>
        <w:contextualSpacing/>
        <w:rPr>
          <w:color w:val="000000"/>
          <w:szCs w:val="26"/>
        </w:rPr>
      </w:pPr>
      <w:r>
        <w:rPr>
          <w:color w:val="000000"/>
          <w:szCs w:val="26"/>
        </w:rPr>
        <w:t>2 этап – 30.07.2021;</w:t>
      </w:r>
    </w:p>
    <w:p w14:paraId="45F19DAB" w14:textId="77777777" w:rsidR="00BD1B83" w:rsidRDefault="00BD1B83" w:rsidP="00BD1B83">
      <w:pPr>
        <w:widowControl w:val="0"/>
        <w:shd w:val="clear" w:color="auto" w:fill="FFFFFF"/>
        <w:spacing w:before="0" w:line="262" w:lineRule="auto"/>
        <w:ind w:left="29" w:firstLine="691"/>
        <w:contextualSpacing/>
        <w:rPr>
          <w:color w:val="000000"/>
          <w:szCs w:val="26"/>
        </w:rPr>
      </w:pPr>
      <w:r>
        <w:rPr>
          <w:color w:val="000000"/>
          <w:szCs w:val="26"/>
        </w:rPr>
        <w:t>3 этап – 30.08.2021;</w:t>
      </w:r>
    </w:p>
    <w:p w14:paraId="613A844F" w14:textId="77777777" w:rsidR="00BD1B83" w:rsidRDefault="00BD1B83" w:rsidP="00BD1B83">
      <w:pPr>
        <w:widowControl w:val="0"/>
        <w:shd w:val="clear" w:color="auto" w:fill="FFFFFF"/>
        <w:spacing w:before="0" w:line="262" w:lineRule="auto"/>
        <w:ind w:left="29" w:firstLine="691"/>
        <w:contextualSpacing/>
        <w:rPr>
          <w:color w:val="000000"/>
          <w:szCs w:val="26"/>
        </w:rPr>
      </w:pPr>
      <w:r>
        <w:rPr>
          <w:color w:val="000000"/>
          <w:szCs w:val="26"/>
        </w:rPr>
        <w:t>4 этап – 30.09.2021;</w:t>
      </w:r>
      <w:bookmarkStart w:id="0" w:name="_GoBack"/>
      <w:bookmarkEnd w:id="0"/>
    </w:p>
    <w:p w14:paraId="1CF2A6B7" w14:textId="77777777" w:rsidR="00BD1B83" w:rsidRDefault="00BD1B83" w:rsidP="00BD1B83">
      <w:pPr>
        <w:widowControl w:val="0"/>
        <w:shd w:val="clear" w:color="auto" w:fill="FFFFFF"/>
        <w:spacing w:before="0" w:line="262" w:lineRule="auto"/>
        <w:ind w:left="29" w:firstLine="691"/>
        <w:contextualSpacing/>
        <w:rPr>
          <w:color w:val="000000"/>
          <w:szCs w:val="26"/>
        </w:rPr>
      </w:pPr>
      <w:r>
        <w:rPr>
          <w:color w:val="000000"/>
          <w:szCs w:val="26"/>
        </w:rPr>
        <w:t>5 этап – 30.10.2021;</w:t>
      </w:r>
    </w:p>
    <w:p w14:paraId="23F2700E" w14:textId="77777777" w:rsidR="00BD1B83" w:rsidRPr="00B82027" w:rsidRDefault="00BD1B83" w:rsidP="00BD1B83">
      <w:pPr>
        <w:widowControl w:val="0"/>
        <w:shd w:val="clear" w:color="auto" w:fill="FFFFFF"/>
        <w:spacing w:before="0" w:line="262" w:lineRule="auto"/>
        <w:ind w:left="29" w:firstLine="691"/>
        <w:contextualSpacing/>
        <w:rPr>
          <w:color w:val="000000"/>
          <w:szCs w:val="26"/>
        </w:rPr>
      </w:pPr>
      <w:r>
        <w:rPr>
          <w:color w:val="000000"/>
          <w:szCs w:val="26"/>
        </w:rPr>
        <w:t>6 этап – 30.12.2021.</w:t>
      </w:r>
    </w:p>
    <w:p w14:paraId="26C19E0E" w14:textId="77777777" w:rsidR="00737224" w:rsidRDefault="00737224" w:rsidP="00737224">
      <w:pPr>
        <w:widowControl w:val="0"/>
        <w:shd w:val="clear" w:color="auto" w:fill="FFFFFF"/>
        <w:spacing w:before="0" w:line="262" w:lineRule="auto"/>
        <w:ind w:left="29" w:firstLine="691"/>
        <w:contextualSpacing/>
        <w:rPr>
          <w:i/>
          <w:color w:val="000000"/>
          <w:szCs w:val="26"/>
        </w:rPr>
      </w:pPr>
    </w:p>
    <w:p w14:paraId="6CD9582C" w14:textId="77777777" w:rsidR="002D0B43" w:rsidRPr="00737224" w:rsidRDefault="002D0B43" w:rsidP="00737224">
      <w:pPr>
        <w:widowControl w:val="0"/>
        <w:shd w:val="clear" w:color="auto" w:fill="FFFFFF"/>
        <w:spacing w:before="0" w:line="262" w:lineRule="auto"/>
        <w:ind w:left="29" w:hanging="29"/>
        <w:contextualSpacing/>
        <w:rPr>
          <w:i/>
          <w:color w:val="000000"/>
          <w:szCs w:val="26"/>
        </w:rPr>
      </w:pPr>
      <w:r w:rsidRPr="00737224">
        <w:rPr>
          <w:i/>
          <w:snapToGrid w:val="0"/>
          <w:szCs w:val="26"/>
        </w:rPr>
        <w:t>Приложение:</w:t>
      </w:r>
    </w:p>
    <w:p w14:paraId="69188F10" w14:textId="77777777" w:rsidR="002D0B43" w:rsidRPr="00737224" w:rsidRDefault="002D0B43" w:rsidP="002D0B43">
      <w:pPr>
        <w:pStyle w:val="a8"/>
        <w:numPr>
          <w:ilvl w:val="0"/>
          <w:numId w:val="6"/>
        </w:numPr>
        <w:tabs>
          <w:tab w:val="left" w:pos="284"/>
        </w:tabs>
        <w:autoSpaceDE w:val="0"/>
        <w:autoSpaceDN w:val="0"/>
        <w:adjustRightInd w:val="0"/>
        <w:spacing w:before="60" w:after="0" w:line="240" w:lineRule="auto"/>
        <w:ind w:left="284" w:hanging="284"/>
        <w:rPr>
          <w:i/>
        </w:rPr>
      </w:pPr>
      <w:r w:rsidRPr="00737224">
        <w:rPr>
          <w:rFonts w:ascii="Times New Roman" w:hAnsi="Times New Roman"/>
          <w:i/>
          <w:szCs w:val="26"/>
        </w:rPr>
        <w:t xml:space="preserve">Технические </w:t>
      </w:r>
      <w:r w:rsidR="0040483F" w:rsidRPr="00737224">
        <w:rPr>
          <w:rFonts w:ascii="Times New Roman" w:hAnsi="Times New Roman"/>
          <w:i/>
          <w:szCs w:val="26"/>
        </w:rPr>
        <w:t>требования</w:t>
      </w:r>
      <w:r w:rsidR="0040483F" w:rsidRPr="00737224">
        <w:rPr>
          <w:rFonts w:ascii="Times New Roman" w:hAnsi="Times New Roman"/>
          <w:i/>
          <w:szCs w:val="26"/>
          <w:lang w:val="en-US"/>
        </w:rPr>
        <w:t>;</w:t>
      </w:r>
    </w:p>
    <w:p w14:paraId="6E35350C" w14:textId="77777777" w:rsidR="00174E24" w:rsidRPr="003F04A9" w:rsidRDefault="0040483F" w:rsidP="002D0B43">
      <w:pPr>
        <w:pStyle w:val="a8"/>
        <w:numPr>
          <w:ilvl w:val="0"/>
          <w:numId w:val="6"/>
        </w:numPr>
        <w:tabs>
          <w:tab w:val="left" w:pos="284"/>
        </w:tabs>
        <w:autoSpaceDE w:val="0"/>
        <w:autoSpaceDN w:val="0"/>
        <w:adjustRightInd w:val="0"/>
        <w:spacing w:before="60" w:after="0" w:line="240" w:lineRule="auto"/>
        <w:ind w:left="284" w:hanging="284"/>
        <w:rPr>
          <w:i/>
        </w:rPr>
      </w:pPr>
      <w:r w:rsidRPr="00737224">
        <w:rPr>
          <w:rFonts w:ascii="Times New Roman" w:hAnsi="Times New Roman"/>
          <w:i/>
          <w:szCs w:val="26"/>
        </w:rPr>
        <w:t>Методические указания по определению сметной стоимости</w:t>
      </w:r>
      <w:r w:rsidR="00174E24">
        <w:rPr>
          <w:rFonts w:ascii="Times New Roman" w:hAnsi="Times New Roman"/>
          <w:i/>
          <w:szCs w:val="26"/>
        </w:rPr>
        <w:t>;</w:t>
      </w:r>
    </w:p>
    <w:p w14:paraId="0A40FE34" w14:textId="77777777" w:rsidR="00845C27" w:rsidRPr="003F04A9" w:rsidRDefault="00845C27" w:rsidP="00845C27">
      <w:pPr>
        <w:pStyle w:val="a8"/>
        <w:numPr>
          <w:ilvl w:val="0"/>
          <w:numId w:val="6"/>
        </w:numPr>
        <w:tabs>
          <w:tab w:val="left" w:pos="284"/>
        </w:tabs>
        <w:autoSpaceDE w:val="0"/>
        <w:autoSpaceDN w:val="0"/>
        <w:adjustRightInd w:val="0"/>
        <w:spacing w:before="60" w:after="0" w:line="240" w:lineRule="auto"/>
        <w:ind w:left="709" w:hanging="709"/>
        <w:rPr>
          <w:rFonts w:ascii="Times New Roman" w:hAnsi="Times New Roman"/>
          <w:i/>
        </w:rPr>
      </w:pPr>
      <w:r w:rsidRPr="00845C27">
        <w:rPr>
          <w:rFonts w:ascii="Times New Roman" w:hAnsi="Times New Roman"/>
          <w:i/>
        </w:rPr>
        <w:t>Формы 20,24,26,</w:t>
      </w:r>
      <w:r w:rsidR="000D04B3">
        <w:rPr>
          <w:rFonts w:ascii="Times New Roman" w:hAnsi="Times New Roman"/>
          <w:i/>
        </w:rPr>
        <w:t xml:space="preserve"> </w:t>
      </w:r>
      <w:r w:rsidRPr="00845C27">
        <w:rPr>
          <w:rFonts w:ascii="Times New Roman" w:hAnsi="Times New Roman"/>
          <w:i/>
        </w:rPr>
        <w:t>Т6 для Расчета объемов финансовых потребностей по УНЦ.</w:t>
      </w:r>
    </w:p>
    <w:p w14:paraId="7A64D9A5" w14:textId="77777777" w:rsidR="008F49A4" w:rsidRPr="003F04A9" w:rsidRDefault="008F49A4" w:rsidP="008F49A4">
      <w:pPr>
        <w:tabs>
          <w:tab w:val="left" w:pos="284"/>
        </w:tabs>
        <w:autoSpaceDE w:val="0"/>
        <w:autoSpaceDN w:val="0"/>
        <w:adjustRightInd w:val="0"/>
        <w:rPr>
          <w:i/>
        </w:rPr>
      </w:pPr>
    </w:p>
    <w:sectPr w:rsidR="008F49A4" w:rsidRPr="003F04A9" w:rsidSect="0043059D">
      <w:pgSz w:w="11906" w:h="16838"/>
      <w:pgMar w:top="709"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4ADF6" w14:textId="77777777" w:rsidR="008A6470" w:rsidRDefault="008A6470" w:rsidP="002B19BE">
      <w:pPr>
        <w:spacing w:before="0"/>
      </w:pPr>
      <w:r>
        <w:separator/>
      </w:r>
    </w:p>
  </w:endnote>
  <w:endnote w:type="continuationSeparator" w:id="0">
    <w:p w14:paraId="0BA29066" w14:textId="77777777" w:rsidR="008A6470" w:rsidRDefault="008A6470" w:rsidP="002B19B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A6B90" w14:textId="77777777" w:rsidR="008A6470" w:rsidRDefault="008A6470" w:rsidP="002B19BE">
      <w:pPr>
        <w:spacing w:before="0"/>
      </w:pPr>
      <w:r>
        <w:separator/>
      </w:r>
    </w:p>
  </w:footnote>
  <w:footnote w:type="continuationSeparator" w:id="0">
    <w:p w14:paraId="37871C4E" w14:textId="77777777" w:rsidR="008A6470" w:rsidRDefault="008A6470" w:rsidP="002B19B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340"/>
    <w:multiLevelType w:val="hybridMultilevel"/>
    <w:tmpl w:val="4E30FD9E"/>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 w15:restartNumberingAfterBreak="0">
    <w:nsid w:val="0B2C53E2"/>
    <w:multiLevelType w:val="hybridMultilevel"/>
    <w:tmpl w:val="8C203D70"/>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 w15:restartNumberingAfterBreak="0">
    <w:nsid w:val="0C251D18"/>
    <w:multiLevelType w:val="multilevel"/>
    <w:tmpl w:val="0B007BDE"/>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 w15:restartNumberingAfterBreak="0">
    <w:nsid w:val="14AA6ED3"/>
    <w:multiLevelType w:val="hybridMultilevel"/>
    <w:tmpl w:val="B47EB4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69232C4"/>
    <w:multiLevelType w:val="hybridMultilevel"/>
    <w:tmpl w:val="7236EC70"/>
    <w:lvl w:ilvl="0" w:tplc="CADA8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302EED"/>
    <w:multiLevelType w:val="multilevel"/>
    <w:tmpl w:val="0B007BDE"/>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30"/>
        </w:tabs>
        <w:ind w:left="1430"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6" w15:restartNumberingAfterBreak="0">
    <w:nsid w:val="48785E72"/>
    <w:multiLevelType w:val="hybridMultilevel"/>
    <w:tmpl w:val="3B20AB4A"/>
    <w:lvl w:ilvl="0" w:tplc="7BB2C158">
      <w:start w:val="6"/>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F2F475C"/>
    <w:multiLevelType w:val="hybridMultilevel"/>
    <w:tmpl w:val="914EFEEC"/>
    <w:lvl w:ilvl="0" w:tplc="CADA8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1C6320E"/>
    <w:multiLevelType w:val="multilevel"/>
    <w:tmpl w:val="0B007BDE"/>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9" w15:restartNumberingAfterBreak="0">
    <w:nsid w:val="62342303"/>
    <w:multiLevelType w:val="hybridMultilevel"/>
    <w:tmpl w:val="352C4D5E"/>
    <w:lvl w:ilvl="0" w:tplc="6B4228E2">
      <w:start w:val="1"/>
      <w:numFmt w:val="decimal"/>
      <w:lvlText w:val="%1."/>
      <w:lvlJc w:val="left"/>
      <w:pPr>
        <w:ind w:left="4047"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AA4C53"/>
    <w:multiLevelType w:val="hybridMultilevel"/>
    <w:tmpl w:val="4C82A520"/>
    <w:lvl w:ilvl="0" w:tplc="C9125DC8">
      <w:start w:val="6"/>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6CF2611"/>
    <w:multiLevelType w:val="hybridMultilevel"/>
    <w:tmpl w:val="4CBAE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F07041E"/>
    <w:multiLevelType w:val="hybridMultilevel"/>
    <w:tmpl w:val="E9306FCC"/>
    <w:lvl w:ilvl="0" w:tplc="BB765060">
      <w:start w:val="4"/>
      <w:numFmt w:val="bullet"/>
      <w:lvlText w:val="-"/>
      <w:lvlJc w:val="left"/>
      <w:pPr>
        <w:tabs>
          <w:tab w:val="num" w:pos="1515"/>
        </w:tabs>
        <w:ind w:left="1515" w:hanging="795"/>
      </w:pPr>
      <w:rPr>
        <w:rFonts w:ascii="Times New Roman" w:eastAsia="Times New Roman" w:hAnsi="Times New Roman" w:cs="Times New Roman" w:hint="default"/>
      </w:rPr>
    </w:lvl>
    <w:lvl w:ilvl="1" w:tplc="04190003" w:tentative="1">
      <w:start w:val="1"/>
      <w:numFmt w:val="bullet"/>
      <w:lvlText w:val="o"/>
      <w:lvlJc w:val="left"/>
      <w:pPr>
        <w:tabs>
          <w:tab w:val="num" w:pos="1593"/>
        </w:tabs>
        <w:ind w:left="1593" w:hanging="360"/>
      </w:pPr>
      <w:rPr>
        <w:rFonts w:ascii="Courier New" w:hAnsi="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num w:numId="1">
    <w:abstractNumId w:val="6"/>
  </w:num>
  <w:num w:numId="2">
    <w:abstractNumId w:val="5"/>
  </w:num>
  <w:num w:numId="3">
    <w:abstractNumId w:val="12"/>
  </w:num>
  <w:num w:numId="4">
    <w:abstractNumId w:val="10"/>
  </w:num>
  <w:num w:numId="5">
    <w:abstractNumId w:val="11"/>
  </w:num>
  <w:num w:numId="6">
    <w:abstractNumId w:val="9"/>
  </w:num>
  <w:num w:numId="7">
    <w:abstractNumId w:val="2"/>
  </w:num>
  <w:num w:numId="8">
    <w:abstractNumId w:val="8"/>
  </w:num>
  <w:num w:numId="9">
    <w:abstractNumId w:val="3"/>
  </w:num>
  <w:num w:numId="10">
    <w:abstractNumId w:val="0"/>
  </w:num>
  <w:num w:numId="11">
    <w:abstractNumId w:val="1"/>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9BE"/>
    <w:rsid w:val="00016A30"/>
    <w:rsid w:val="00017AD5"/>
    <w:rsid w:val="00025EA8"/>
    <w:rsid w:val="000426C3"/>
    <w:rsid w:val="000453DF"/>
    <w:rsid w:val="0005110D"/>
    <w:rsid w:val="00051F46"/>
    <w:rsid w:val="000522A7"/>
    <w:rsid w:val="000A6055"/>
    <w:rsid w:val="000C2E11"/>
    <w:rsid w:val="000D04B3"/>
    <w:rsid w:val="000F130E"/>
    <w:rsid w:val="000F24A4"/>
    <w:rsid w:val="00135BAF"/>
    <w:rsid w:val="00147E9D"/>
    <w:rsid w:val="00160259"/>
    <w:rsid w:val="00161182"/>
    <w:rsid w:val="00171567"/>
    <w:rsid w:val="00174E24"/>
    <w:rsid w:val="00196FB2"/>
    <w:rsid w:val="001B0C91"/>
    <w:rsid w:val="001D629C"/>
    <w:rsid w:val="001F13FB"/>
    <w:rsid w:val="001F28A6"/>
    <w:rsid w:val="0022148A"/>
    <w:rsid w:val="002252C5"/>
    <w:rsid w:val="00260620"/>
    <w:rsid w:val="0029725F"/>
    <w:rsid w:val="002B19BE"/>
    <w:rsid w:val="002B5AE6"/>
    <w:rsid w:val="002B7416"/>
    <w:rsid w:val="002D0B43"/>
    <w:rsid w:val="002F4B08"/>
    <w:rsid w:val="00300426"/>
    <w:rsid w:val="0035531E"/>
    <w:rsid w:val="00365D08"/>
    <w:rsid w:val="00367D37"/>
    <w:rsid w:val="00373883"/>
    <w:rsid w:val="003B22B5"/>
    <w:rsid w:val="003C1A6D"/>
    <w:rsid w:val="003C5DBC"/>
    <w:rsid w:val="003D39FD"/>
    <w:rsid w:val="003F04A9"/>
    <w:rsid w:val="003F1413"/>
    <w:rsid w:val="00400059"/>
    <w:rsid w:val="0040483F"/>
    <w:rsid w:val="00424511"/>
    <w:rsid w:val="00425E46"/>
    <w:rsid w:val="0043059D"/>
    <w:rsid w:val="00442495"/>
    <w:rsid w:val="004551C8"/>
    <w:rsid w:val="00475033"/>
    <w:rsid w:val="004A18C0"/>
    <w:rsid w:val="004A23B0"/>
    <w:rsid w:val="004A6DCA"/>
    <w:rsid w:val="004B1A62"/>
    <w:rsid w:val="004B3783"/>
    <w:rsid w:val="004C11FA"/>
    <w:rsid w:val="004D732D"/>
    <w:rsid w:val="004E058C"/>
    <w:rsid w:val="004F1054"/>
    <w:rsid w:val="004F1889"/>
    <w:rsid w:val="00515413"/>
    <w:rsid w:val="00524CD7"/>
    <w:rsid w:val="00525B47"/>
    <w:rsid w:val="00532824"/>
    <w:rsid w:val="00541202"/>
    <w:rsid w:val="00556655"/>
    <w:rsid w:val="00575808"/>
    <w:rsid w:val="00593FA0"/>
    <w:rsid w:val="005A569D"/>
    <w:rsid w:val="005E261C"/>
    <w:rsid w:val="005F7D8A"/>
    <w:rsid w:val="006057FB"/>
    <w:rsid w:val="00647593"/>
    <w:rsid w:val="006512AA"/>
    <w:rsid w:val="0065146E"/>
    <w:rsid w:val="006561DE"/>
    <w:rsid w:val="00660839"/>
    <w:rsid w:val="006629A1"/>
    <w:rsid w:val="00670F89"/>
    <w:rsid w:val="006A1CAF"/>
    <w:rsid w:val="006B1C6A"/>
    <w:rsid w:val="006C2B0D"/>
    <w:rsid w:val="006D0AA0"/>
    <w:rsid w:val="006D70E3"/>
    <w:rsid w:val="006E0FBD"/>
    <w:rsid w:val="006F4A19"/>
    <w:rsid w:val="0070694C"/>
    <w:rsid w:val="00737224"/>
    <w:rsid w:val="00740872"/>
    <w:rsid w:val="00760B62"/>
    <w:rsid w:val="00770A29"/>
    <w:rsid w:val="007A7978"/>
    <w:rsid w:val="007C5E8B"/>
    <w:rsid w:val="007E2277"/>
    <w:rsid w:val="00802FB6"/>
    <w:rsid w:val="0081298D"/>
    <w:rsid w:val="00817E6A"/>
    <w:rsid w:val="00845C27"/>
    <w:rsid w:val="00873526"/>
    <w:rsid w:val="00877A7A"/>
    <w:rsid w:val="0089202C"/>
    <w:rsid w:val="00893081"/>
    <w:rsid w:val="008A6470"/>
    <w:rsid w:val="008C0870"/>
    <w:rsid w:val="008F0F8E"/>
    <w:rsid w:val="008F1220"/>
    <w:rsid w:val="008F49A4"/>
    <w:rsid w:val="00900007"/>
    <w:rsid w:val="00913E12"/>
    <w:rsid w:val="0092413B"/>
    <w:rsid w:val="009506BC"/>
    <w:rsid w:val="0097558D"/>
    <w:rsid w:val="009A3B00"/>
    <w:rsid w:val="009B1BD2"/>
    <w:rsid w:val="009C3D87"/>
    <w:rsid w:val="009C4769"/>
    <w:rsid w:val="009E6286"/>
    <w:rsid w:val="009F4E7F"/>
    <w:rsid w:val="00A03A63"/>
    <w:rsid w:val="00A221DB"/>
    <w:rsid w:val="00A26ACD"/>
    <w:rsid w:val="00A31620"/>
    <w:rsid w:val="00A406F2"/>
    <w:rsid w:val="00A47D2B"/>
    <w:rsid w:val="00A56643"/>
    <w:rsid w:val="00A729D9"/>
    <w:rsid w:val="00AC7DF9"/>
    <w:rsid w:val="00B3205E"/>
    <w:rsid w:val="00B81DD6"/>
    <w:rsid w:val="00B90622"/>
    <w:rsid w:val="00B9179D"/>
    <w:rsid w:val="00B9398F"/>
    <w:rsid w:val="00B978A7"/>
    <w:rsid w:val="00BA0CB6"/>
    <w:rsid w:val="00BB0563"/>
    <w:rsid w:val="00BB17CF"/>
    <w:rsid w:val="00BD1B83"/>
    <w:rsid w:val="00BE3897"/>
    <w:rsid w:val="00BE5959"/>
    <w:rsid w:val="00BF5C13"/>
    <w:rsid w:val="00C27882"/>
    <w:rsid w:val="00C527AA"/>
    <w:rsid w:val="00C71E29"/>
    <w:rsid w:val="00C760A5"/>
    <w:rsid w:val="00C76D45"/>
    <w:rsid w:val="00CB004B"/>
    <w:rsid w:val="00CC6339"/>
    <w:rsid w:val="00CD4384"/>
    <w:rsid w:val="00CE5199"/>
    <w:rsid w:val="00D25B10"/>
    <w:rsid w:val="00D801D6"/>
    <w:rsid w:val="00DB58BF"/>
    <w:rsid w:val="00DC1FE0"/>
    <w:rsid w:val="00DD6905"/>
    <w:rsid w:val="00E13D70"/>
    <w:rsid w:val="00E14F4C"/>
    <w:rsid w:val="00E26208"/>
    <w:rsid w:val="00E36A04"/>
    <w:rsid w:val="00E67C3E"/>
    <w:rsid w:val="00E87727"/>
    <w:rsid w:val="00E92137"/>
    <w:rsid w:val="00E93D2D"/>
    <w:rsid w:val="00ED0C85"/>
    <w:rsid w:val="00EE5000"/>
    <w:rsid w:val="00EE63F6"/>
    <w:rsid w:val="00F01F5C"/>
    <w:rsid w:val="00F172A8"/>
    <w:rsid w:val="00F36CE9"/>
    <w:rsid w:val="00F71994"/>
    <w:rsid w:val="00FA5248"/>
    <w:rsid w:val="00FB3B18"/>
    <w:rsid w:val="00FB71D9"/>
    <w:rsid w:val="00FF4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AFA24"/>
  <w15:docId w15:val="{28F9659D-BDAF-4635-B531-D666D4D0E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9BE"/>
    <w:pPr>
      <w:spacing w:before="60" w:after="0" w:line="240" w:lineRule="auto"/>
      <w:jc w:val="both"/>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2B19BE"/>
    <w:rPr>
      <w:sz w:val="20"/>
    </w:rPr>
  </w:style>
  <w:style w:type="character" w:customStyle="1" w:styleId="a4">
    <w:name w:val="Текст сноски Знак"/>
    <w:basedOn w:val="a0"/>
    <w:link w:val="a3"/>
    <w:uiPriority w:val="99"/>
    <w:rsid w:val="002B19BE"/>
    <w:rPr>
      <w:rFonts w:ascii="Times New Roman" w:eastAsia="Times New Roman" w:hAnsi="Times New Roman" w:cs="Times New Roman"/>
      <w:sz w:val="20"/>
      <w:szCs w:val="20"/>
      <w:lang w:eastAsia="ru-RU"/>
    </w:rPr>
  </w:style>
  <w:style w:type="paragraph" w:styleId="a5">
    <w:name w:val="annotation text"/>
    <w:basedOn w:val="a"/>
    <w:link w:val="a6"/>
    <w:semiHidden/>
    <w:rsid w:val="002B19BE"/>
    <w:rPr>
      <w:sz w:val="20"/>
    </w:rPr>
  </w:style>
  <w:style w:type="character" w:customStyle="1" w:styleId="a6">
    <w:name w:val="Текст примечания Знак"/>
    <w:basedOn w:val="a0"/>
    <w:link w:val="a5"/>
    <w:semiHidden/>
    <w:rsid w:val="002B19BE"/>
    <w:rPr>
      <w:rFonts w:ascii="Times New Roman" w:eastAsia="Times New Roman" w:hAnsi="Times New Roman" w:cs="Times New Roman"/>
      <w:sz w:val="20"/>
      <w:szCs w:val="20"/>
      <w:lang w:eastAsia="ru-RU"/>
    </w:rPr>
  </w:style>
  <w:style w:type="character" w:styleId="a7">
    <w:name w:val="footnote reference"/>
    <w:uiPriority w:val="99"/>
    <w:rsid w:val="002B19BE"/>
    <w:rPr>
      <w:vertAlign w:val="superscript"/>
    </w:rPr>
  </w:style>
  <w:style w:type="paragraph" w:styleId="a8">
    <w:name w:val="List Paragraph"/>
    <w:aliases w:val="Bullet List,FooterText,numbered,List Paragraph1"/>
    <w:basedOn w:val="a"/>
    <w:link w:val="a9"/>
    <w:uiPriority w:val="34"/>
    <w:qFormat/>
    <w:rsid w:val="002B19BE"/>
    <w:pPr>
      <w:spacing w:before="0" w:after="200" w:line="276" w:lineRule="auto"/>
      <w:ind w:left="720"/>
      <w:contextualSpacing/>
    </w:pPr>
    <w:rPr>
      <w:rFonts w:ascii="Calibri" w:eastAsia="Calibri" w:hAnsi="Calibri"/>
      <w:szCs w:val="22"/>
      <w:lang w:eastAsia="en-US"/>
    </w:rPr>
  </w:style>
  <w:style w:type="paragraph" w:styleId="aa">
    <w:name w:val="Balloon Text"/>
    <w:basedOn w:val="a"/>
    <w:link w:val="ab"/>
    <w:uiPriority w:val="99"/>
    <w:semiHidden/>
    <w:unhideWhenUsed/>
    <w:rsid w:val="008F0F8E"/>
    <w:pPr>
      <w:spacing w:before="0"/>
    </w:pPr>
    <w:rPr>
      <w:rFonts w:ascii="Segoe UI" w:hAnsi="Segoe UI" w:cs="Segoe UI"/>
      <w:sz w:val="18"/>
      <w:szCs w:val="18"/>
    </w:rPr>
  </w:style>
  <w:style w:type="character" w:customStyle="1" w:styleId="ab">
    <w:name w:val="Текст выноски Знак"/>
    <w:basedOn w:val="a0"/>
    <w:link w:val="aa"/>
    <w:uiPriority w:val="99"/>
    <w:semiHidden/>
    <w:rsid w:val="008F0F8E"/>
    <w:rPr>
      <w:rFonts w:ascii="Segoe UI" w:eastAsia="Times New Roman" w:hAnsi="Segoe UI" w:cs="Segoe UI"/>
      <w:sz w:val="18"/>
      <w:szCs w:val="18"/>
      <w:lang w:eastAsia="ru-RU"/>
    </w:rPr>
  </w:style>
  <w:style w:type="character" w:customStyle="1" w:styleId="hl">
    <w:name w:val="hl"/>
    <w:basedOn w:val="a0"/>
    <w:rsid w:val="008C0870"/>
  </w:style>
  <w:style w:type="character" w:styleId="ac">
    <w:name w:val="Hyperlink"/>
    <w:basedOn w:val="a0"/>
    <w:uiPriority w:val="99"/>
    <w:semiHidden/>
    <w:unhideWhenUsed/>
    <w:rsid w:val="008C0870"/>
    <w:rPr>
      <w:color w:val="0000FF"/>
      <w:u w:val="single"/>
    </w:rPr>
  </w:style>
  <w:style w:type="paragraph" w:styleId="ad">
    <w:name w:val="Plain Text"/>
    <w:basedOn w:val="a"/>
    <w:link w:val="ae"/>
    <w:uiPriority w:val="99"/>
    <w:unhideWhenUsed/>
    <w:rsid w:val="00400059"/>
    <w:pPr>
      <w:spacing w:before="0"/>
      <w:jc w:val="left"/>
    </w:pPr>
    <w:rPr>
      <w:rFonts w:ascii="Calibri" w:eastAsiaTheme="minorHAnsi" w:hAnsi="Calibri" w:cstheme="minorBidi"/>
      <w:sz w:val="22"/>
      <w:szCs w:val="21"/>
      <w:lang w:eastAsia="en-US"/>
    </w:rPr>
  </w:style>
  <w:style w:type="character" w:customStyle="1" w:styleId="ae">
    <w:name w:val="Текст Знак"/>
    <w:basedOn w:val="a0"/>
    <w:link w:val="ad"/>
    <w:uiPriority w:val="99"/>
    <w:rsid w:val="00400059"/>
    <w:rPr>
      <w:rFonts w:ascii="Calibri" w:hAnsi="Calibri"/>
      <w:szCs w:val="21"/>
    </w:rPr>
  </w:style>
  <w:style w:type="character" w:customStyle="1" w:styleId="a9">
    <w:name w:val="Абзац списка Знак"/>
    <w:aliases w:val="Bullet List Знак,FooterText Знак,numbered Знак,List Paragraph1 Знак"/>
    <w:link w:val="a8"/>
    <w:uiPriority w:val="34"/>
    <w:locked/>
    <w:rsid w:val="00016A30"/>
    <w:rPr>
      <w:rFonts w:ascii="Calibri" w:eastAsia="Calibri" w:hAnsi="Calibri" w:cs="Times New Roman"/>
      <w:sz w:val="26"/>
    </w:rPr>
  </w:style>
  <w:style w:type="character" w:styleId="af">
    <w:name w:val="annotation reference"/>
    <w:basedOn w:val="a0"/>
    <w:uiPriority w:val="99"/>
    <w:semiHidden/>
    <w:unhideWhenUsed/>
    <w:rsid w:val="0043059D"/>
    <w:rPr>
      <w:sz w:val="16"/>
      <w:szCs w:val="16"/>
    </w:rPr>
  </w:style>
  <w:style w:type="paragraph" w:styleId="af0">
    <w:name w:val="annotation subject"/>
    <w:basedOn w:val="a5"/>
    <w:next w:val="a5"/>
    <w:link w:val="af1"/>
    <w:uiPriority w:val="99"/>
    <w:semiHidden/>
    <w:unhideWhenUsed/>
    <w:rsid w:val="0043059D"/>
    <w:rPr>
      <w:b/>
      <w:bCs/>
    </w:rPr>
  </w:style>
  <w:style w:type="character" w:customStyle="1" w:styleId="af1">
    <w:name w:val="Тема примечания Знак"/>
    <w:basedOn w:val="a6"/>
    <w:link w:val="af0"/>
    <w:uiPriority w:val="99"/>
    <w:semiHidden/>
    <w:rsid w:val="0043059D"/>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7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1023/84fea471f8046abd299582d0c6ef9be268e9404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270C1-1A18-43B8-B650-A8A2A846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8066</Words>
  <Characters>45982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 Илья Сергеевич</dc:creator>
  <cp:keywords/>
  <dc:description/>
  <cp:lastModifiedBy>Коврижкина Елена Юрьевна</cp:lastModifiedBy>
  <cp:revision>2</cp:revision>
  <cp:lastPrinted>2021-01-25T01:49:00Z</cp:lastPrinted>
  <dcterms:created xsi:type="dcterms:W3CDTF">2021-02-26T06:49:00Z</dcterms:created>
  <dcterms:modified xsi:type="dcterms:W3CDTF">2021-02-26T06:49:00Z</dcterms:modified>
</cp:coreProperties>
</file>